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8D" w:rsidRPr="001F3F15" w:rsidRDefault="009C628D" w:rsidP="00376E0C">
      <w:pPr>
        <w:spacing w:after="0"/>
        <w:rPr>
          <w:rFonts w:ascii="Book Antiqua" w:hAnsi="Book Antiqua"/>
        </w:rPr>
      </w:pPr>
    </w:p>
    <w:p w:rsidR="009C628D" w:rsidRPr="00107FFE" w:rsidRDefault="009C628D" w:rsidP="009C628D"/>
    <w:p w:rsidR="009C628D" w:rsidRPr="00107FFE" w:rsidRDefault="009C628D" w:rsidP="009C628D"/>
    <w:p w:rsidR="009C628D" w:rsidRPr="00107FFE" w:rsidRDefault="009C628D" w:rsidP="009C628D"/>
    <w:p w:rsidR="009C628D" w:rsidRPr="00107FFE" w:rsidRDefault="009C628D" w:rsidP="009C628D"/>
    <w:p w:rsidR="009C628D" w:rsidRPr="00107FFE" w:rsidRDefault="009C628D" w:rsidP="009C628D"/>
    <w:p w:rsidR="009C628D" w:rsidRPr="00437C6F" w:rsidRDefault="009C628D" w:rsidP="00437C6F">
      <w:pPr>
        <w:spacing w:after="0" w:line="0" w:lineRule="atLeast"/>
        <w:jc w:val="center"/>
        <w:rPr>
          <w:rFonts w:ascii="Times New Roman" w:hAnsi="Times New Roman" w:cs="Times New Roman"/>
          <w:b/>
          <w:spacing w:val="40"/>
          <w:sz w:val="44"/>
          <w:szCs w:val="44"/>
        </w:rPr>
      </w:pPr>
      <w:r w:rsidRPr="00437C6F">
        <w:rPr>
          <w:rFonts w:ascii="Times New Roman" w:hAnsi="Times New Roman" w:cs="Times New Roman"/>
          <w:b/>
          <w:spacing w:val="40"/>
          <w:sz w:val="44"/>
          <w:szCs w:val="44"/>
        </w:rPr>
        <w:t>УЧЕБНЫЙ ПЛАН</w:t>
      </w:r>
    </w:p>
    <w:p w:rsidR="009C628D" w:rsidRPr="00437C6F" w:rsidRDefault="00437C6F" w:rsidP="00437C6F">
      <w:pPr>
        <w:spacing w:after="0" w:line="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37C6F">
        <w:rPr>
          <w:rFonts w:ascii="Times New Roman" w:hAnsi="Times New Roman" w:cs="Times New Roman"/>
          <w:b/>
          <w:sz w:val="44"/>
          <w:szCs w:val="44"/>
        </w:rPr>
        <w:t xml:space="preserve">муниципального бюджетного </w:t>
      </w:r>
    </w:p>
    <w:p w:rsidR="00437C6F" w:rsidRPr="00437C6F" w:rsidRDefault="00437C6F" w:rsidP="00437C6F">
      <w:pPr>
        <w:spacing w:after="0" w:line="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37C6F">
        <w:rPr>
          <w:rFonts w:ascii="Times New Roman" w:hAnsi="Times New Roman" w:cs="Times New Roman"/>
          <w:b/>
          <w:sz w:val="44"/>
          <w:szCs w:val="44"/>
        </w:rPr>
        <w:t>общеобразовательного учреждения</w:t>
      </w:r>
    </w:p>
    <w:p w:rsidR="00437C6F" w:rsidRPr="00437C6F" w:rsidRDefault="00437C6F" w:rsidP="00437C6F">
      <w:pPr>
        <w:spacing w:after="0" w:line="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37C6F">
        <w:rPr>
          <w:rFonts w:ascii="Times New Roman" w:hAnsi="Times New Roman" w:cs="Times New Roman"/>
          <w:b/>
          <w:sz w:val="44"/>
          <w:szCs w:val="44"/>
        </w:rPr>
        <w:t>«</w:t>
      </w:r>
      <w:proofErr w:type="spellStart"/>
      <w:r w:rsidRPr="00437C6F">
        <w:rPr>
          <w:rFonts w:ascii="Times New Roman" w:hAnsi="Times New Roman" w:cs="Times New Roman"/>
          <w:b/>
          <w:sz w:val="44"/>
          <w:szCs w:val="44"/>
        </w:rPr>
        <w:t>Быстринская</w:t>
      </w:r>
      <w:proofErr w:type="spellEnd"/>
      <w:r w:rsidRPr="00437C6F">
        <w:rPr>
          <w:rFonts w:ascii="Times New Roman" w:hAnsi="Times New Roman" w:cs="Times New Roman"/>
          <w:b/>
          <w:sz w:val="44"/>
          <w:szCs w:val="44"/>
        </w:rPr>
        <w:t xml:space="preserve"> средняя общеобразовательная</w:t>
      </w:r>
    </w:p>
    <w:p w:rsidR="00437C6F" w:rsidRPr="00437C6F" w:rsidRDefault="00437C6F" w:rsidP="00437C6F">
      <w:pPr>
        <w:spacing w:after="0" w:line="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37C6F">
        <w:rPr>
          <w:rFonts w:ascii="Times New Roman" w:hAnsi="Times New Roman" w:cs="Times New Roman"/>
          <w:b/>
          <w:sz w:val="44"/>
          <w:szCs w:val="44"/>
        </w:rPr>
        <w:t>школа» на 202</w:t>
      </w:r>
      <w:r w:rsidR="00FE3CB6">
        <w:rPr>
          <w:rFonts w:ascii="Times New Roman" w:hAnsi="Times New Roman" w:cs="Times New Roman"/>
          <w:b/>
          <w:sz w:val="44"/>
          <w:szCs w:val="44"/>
        </w:rPr>
        <w:t>4</w:t>
      </w:r>
      <w:r w:rsidRPr="00437C6F">
        <w:rPr>
          <w:rFonts w:ascii="Times New Roman" w:hAnsi="Times New Roman" w:cs="Times New Roman"/>
          <w:b/>
          <w:sz w:val="44"/>
          <w:szCs w:val="44"/>
        </w:rPr>
        <w:t xml:space="preserve"> – 202</w:t>
      </w:r>
      <w:r w:rsidR="00FE3CB6">
        <w:rPr>
          <w:rFonts w:ascii="Times New Roman" w:hAnsi="Times New Roman" w:cs="Times New Roman"/>
          <w:b/>
          <w:sz w:val="44"/>
          <w:szCs w:val="44"/>
        </w:rPr>
        <w:t>5</w:t>
      </w:r>
      <w:r w:rsidRPr="00437C6F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9C628D" w:rsidRPr="00107FFE" w:rsidRDefault="009C628D" w:rsidP="00376E0C">
      <w:pPr>
        <w:spacing w:after="0"/>
      </w:pPr>
    </w:p>
    <w:p w:rsidR="009C628D" w:rsidRPr="00107FFE" w:rsidRDefault="009C628D" w:rsidP="009C628D"/>
    <w:p w:rsidR="009C628D" w:rsidRPr="00107FFE" w:rsidRDefault="009C628D" w:rsidP="009C628D"/>
    <w:p w:rsidR="009C628D" w:rsidRPr="00107FFE" w:rsidRDefault="009C628D" w:rsidP="009C628D"/>
    <w:p w:rsidR="009C628D" w:rsidRPr="00107FFE" w:rsidRDefault="009C628D" w:rsidP="009C628D"/>
    <w:p w:rsidR="009C628D" w:rsidRDefault="009C628D" w:rsidP="009C628D"/>
    <w:p w:rsidR="00973DFC" w:rsidRDefault="00973DFC" w:rsidP="009C628D"/>
    <w:p w:rsidR="00973DFC" w:rsidRDefault="00973DFC" w:rsidP="009C628D"/>
    <w:p w:rsidR="00973DFC" w:rsidRDefault="00973DFC" w:rsidP="009C628D"/>
    <w:p w:rsidR="00973DFC" w:rsidRDefault="00973DFC" w:rsidP="009C628D"/>
    <w:p w:rsidR="00973DFC" w:rsidRDefault="00973DFC" w:rsidP="009C628D"/>
    <w:p w:rsidR="00973DFC" w:rsidRDefault="00973DFC" w:rsidP="009C628D"/>
    <w:p w:rsidR="00973DFC" w:rsidRDefault="00973DFC" w:rsidP="009C628D"/>
    <w:p w:rsidR="00973DFC" w:rsidRDefault="00973DFC" w:rsidP="009C628D"/>
    <w:p w:rsidR="00973DFC" w:rsidRDefault="00973DFC" w:rsidP="009C628D"/>
    <w:p w:rsidR="00973DFC" w:rsidRDefault="00973DFC" w:rsidP="009C628D"/>
    <w:p w:rsidR="00973DFC" w:rsidRDefault="00973DFC" w:rsidP="009C628D"/>
    <w:p w:rsidR="00973DFC" w:rsidRDefault="00973DFC" w:rsidP="009C628D"/>
    <w:p w:rsidR="00973DFC" w:rsidRDefault="00973DFC" w:rsidP="009C628D"/>
    <w:p w:rsidR="00973DFC" w:rsidRDefault="00973DFC" w:rsidP="00973DFC">
      <w:pPr>
        <w:pStyle w:val="31"/>
        <w:shd w:val="clear" w:color="auto" w:fill="auto"/>
        <w:ind w:left="6372" w:right="20" w:firstLine="708"/>
      </w:pPr>
      <w:r>
        <w:lastRenderedPageBreak/>
        <w:t>Утвержден приказом</w:t>
      </w:r>
    </w:p>
    <w:p w:rsidR="0068451D" w:rsidRDefault="00973DFC" w:rsidP="00973DFC">
      <w:pPr>
        <w:pStyle w:val="31"/>
        <w:shd w:val="clear" w:color="auto" w:fill="auto"/>
        <w:ind w:left="6372" w:right="20" w:firstLine="708"/>
      </w:pPr>
      <w:r>
        <w:t xml:space="preserve"> МБОУ «БСОШ </w:t>
      </w:r>
    </w:p>
    <w:p w:rsidR="00973DFC" w:rsidRDefault="00973DFC" w:rsidP="00973DFC">
      <w:pPr>
        <w:pStyle w:val="31"/>
        <w:shd w:val="clear" w:color="auto" w:fill="auto"/>
        <w:ind w:left="6372" w:right="20" w:firstLine="708"/>
      </w:pPr>
      <w:r>
        <w:t>№</w:t>
      </w:r>
    </w:p>
    <w:p w:rsidR="00973DFC" w:rsidRDefault="00973DFC" w:rsidP="009C628D"/>
    <w:p w:rsidR="00973DFC" w:rsidRDefault="00973DFC" w:rsidP="009C628D"/>
    <w:p w:rsidR="00973DFC" w:rsidRDefault="00973DFC" w:rsidP="009C628D"/>
    <w:p w:rsidR="00973DFC" w:rsidRDefault="00973DFC" w:rsidP="009C628D"/>
    <w:p w:rsidR="00973DFC" w:rsidRDefault="00973DFC" w:rsidP="009C628D"/>
    <w:p w:rsidR="00973DFC" w:rsidRDefault="00973DFC" w:rsidP="009C628D"/>
    <w:p w:rsidR="00973DFC" w:rsidRDefault="00973DFC" w:rsidP="009C628D"/>
    <w:p w:rsidR="00973DFC" w:rsidRDefault="00973DFC" w:rsidP="009C628D"/>
    <w:p w:rsidR="00973DFC" w:rsidRDefault="00973DFC" w:rsidP="009C628D"/>
    <w:p w:rsidR="00973DFC" w:rsidRDefault="00973DFC" w:rsidP="009C628D"/>
    <w:p w:rsidR="00973DFC" w:rsidRPr="00107FFE" w:rsidRDefault="00973DFC" w:rsidP="009C628D"/>
    <w:p w:rsidR="009C628D" w:rsidRPr="00437C6F" w:rsidRDefault="00437C6F" w:rsidP="00437C6F">
      <w:pPr>
        <w:jc w:val="center"/>
        <w:rPr>
          <w:rFonts w:ascii="Times New Roman" w:hAnsi="Times New Roman" w:cs="Times New Roman"/>
          <w:b/>
          <w:sz w:val="36"/>
        </w:rPr>
      </w:pPr>
      <w:r w:rsidRPr="00437C6F">
        <w:rPr>
          <w:rFonts w:ascii="Times New Roman" w:hAnsi="Times New Roman" w:cs="Times New Roman"/>
          <w:b/>
          <w:sz w:val="36"/>
        </w:rPr>
        <w:t>УЧЕБНЫЙ ПЛАН 10</w:t>
      </w:r>
      <w:r w:rsidR="000B7BCF">
        <w:rPr>
          <w:rFonts w:ascii="Times New Roman" w:hAnsi="Times New Roman" w:cs="Times New Roman"/>
          <w:b/>
          <w:sz w:val="36"/>
        </w:rPr>
        <w:t xml:space="preserve"> – 11 класса</w:t>
      </w:r>
      <w:r w:rsidRPr="00437C6F">
        <w:rPr>
          <w:rFonts w:ascii="Times New Roman" w:hAnsi="Times New Roman" w:cs="Times New Roman"/>
          <w:b/>
          <w:sz w:val="36"/>
        </w:rPr>
        <w:t xml:space="preserve"> (ФГОС)</w:t>
      </w:r>
    </w:p>
    <w:p w:rsidR="009C628D" w:rsidRPr="00107FFE" w:rsidRDefault="009C628D" w:rsidP="009C628D"/>
    <w:p w:rsidR="009C628D" w:rsidRPr="00107FFE" w:rsidRDefault="009C628D" w:rsidP="009C628D"/>
    <w:p w:rsidR="009C628D" w:rsidRPr="00107FFE" w:rsidRDefault="009C628D" w:rsidP="009C628D"/>
    <w:p w:rsidR="009C628D" w:rsidRDefault="009C628D" w:rsidP="009C628D"/>
    <w:p w:rsidR="00437C6F" w:rsidRDefault="00437C6F" w:rsidP="009C628D"/>
    <w:p w:rsidR="00437C6F" w:rsidRDefault="00437C6F" w:rsidP="009C628D"/>
    <w:p w:rsidR="00437C6F" w:rsidRDefault="00437C6F" w:rsidP="009C628D"/>
    <w:p w:rsidR="00437C6F" w:rsidRDefault="00437C6F" w:rsidP="009C628D"/>
    <w:p w:rsidR="00437C6F" w:rsidRDefault="00437C6F" w:rsidP="009C628D"/>
    <w:p w:rsidR="00437C6F" w:rsidRPr="00107FFE" w:rsidRDefault="00437C6F" w:rsidP="009C628D"/>
    <w:p w:rsidR="009C628D" w:rsidRDefault="009C628D" w:rsidP="009C628D"/>
    <w:p w:rsidR="00973DFC" w:rsidRDefault="00973DFC" w:rsidP="009C628D"/>
    <w:p w:rsidR="00973DFC" w:rsidRDefault="00973DFC" w:rsidP="009C628D"/>
    <w:p w:rsidR="00973DFC" w:rsidRDefault="00973DFC" w:rsidP="009C628D"/>
    <w:p w:rsidR="00973DFC" w:rsidRPr="00107FFE" w:rsidRDefault="00973DFC" w:rsidP="009C628D"/>
    <w:p w:rsidR="009C628D" w:rsidRPr="00107FFE" w:rsidRDefault="009C628D" w:rsidP="009C628D"/>
    <w:p w:rsidR="007902E0" w:rsidRPr="007347E7" w:rsidRDefault="007902E0" w:rsidP="008873A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8873A3" w:rsidRPr="007347E7" w:rsidRDefault="008873A3" w:rsidP="0079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b/>
          <w:sz w:val="24"/>
          <w:szCs w:val="24"/>
        </w:rPr>
        <w:t>Пояснительная записка</w:t>
      </w:r>
    </w:p>
    <w:p w:rsidR="007902E0" w:rsidRDefault="007902E0" w:rsidP="007902E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I</w:t>
      </w:r>
      <w:r w:rsidRPr="007347E7">
        <w:rPr>
          <w:rFonts w:ascii="Times New Roman" w:eastAsia="TimesNewRomanPSMT" w:hAnsi="Times New Roman" w:cs="Times New Roman"/>
          <w:b/>
          <w:sz w:val="24"/>
          <w:szCs w:val="24"/>
        </w:rPr>
        <w:t xml:space="preserve"> Общие положения</w:t>
      </w:r>
    </w:p>
    <w:p w:rsidR="002E38C0" w:rsidRDefault="002E38C0" w:rsidP="007902E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2E38C0" w:rsidRPr="002E38C0" w:rsidRDefault="002E38C0" w:rsidP="00C904D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8C0">
        <w:rPr>
          <w:rFonts w:ascii="Times New Roman" w:hAnsi="Times New Roman" w:cs="Times New Roman"/>
          <w:sz w:val="24"/>
          <w:szCs w:val="24"/>
        </w:rPr>
        <w:t>Согласно Федеральному закону «Об образовании в Российской Ф</w:t>
      </w:r>
      <w:r w:rsidR="00A969F4">
        <w:rPr>
          <w:rFonts w:ascii="Times New Roman" w:hAnsi="Times New Roman" w:cs="Times New Roman"/>
          <w:sz w:val="24"/>
          <w:szCs w:val="24"/>
        </w:rPr>
        <w:t>едерации» от 29.12.2012 № 273-ФЗ</w:t>
      </w:r>
      <w:r w:rsidRPr="002E38C0">
        <w:rPr>
          <w:rFonts w:ascii="Times New Roman" w:hAnsi="Times New Roman" w:cs="Times New Roman"/>
          <w:sz w:val="24"/>
          <w:szCs w:val="24"/>
        </w:rPr>
        <w:t xml:space="preserve">, учебный план является неотъемлемой частью основной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2E38C0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:rsidR="00EE4D72" w:rsidRDefault="002E38C0" w:rsidP="00C904D9">
      <w:pPr>
        <w:pStyle w:val="a5"/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среднего</w:t>
      </w:r>
      <w:r w:rsidRPr="002E38C0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(10 класс)</w:t>
      </w:r>
      <w:r w:rsidRPr="002E38C0">
        <w:rPr>
          <w:rFonts w:ascii="Times New Roman" w:hAnsi="Times New Roman" w:cs="Times New Roman"/>
          <w:sz w:val="24"/>
          <w:szCs w:val="24"/>
        </w:rPr>
        <w:t xml:space="preserve"> и план внеурочной деятельности </w:t>
      </w:r>
      <w:r w:rsidR="00A969F4">
        <w:rPr>
          <w:rFonts w:ascii="Times New Roman" w:hAnsi="Times New Roman" w:cs="Times New Roman"/>
          <w:sz w:val="24"/>
          <w:szCs w:val="24"/>
        </w:rPr>
        <w:t xml:space="preserve">(10 класс) </w:t>
      </w:r>
      <w:r w:rsidRPr="002E38C0">
        <w:rPr>
          <w:rFonts w:ascii="Times New Roman" w:hAnsi="Times New Roman" w:cs="Times New Roman"/>
          <w:sz w:val="24"/>
          <w:szCs w:val="24"/>
        </w:rPr>
        <w:t xml:space="preserve">разработаны на основе федеральных государственных образовательных стандартов общего образования, примерных основных образовательных программ </w:t>
      </w:r>
      <w:r w:rsidR="00A969F4">
        <w:rPr>
          <w:rFonts w:ascii="Times New Roman" w:hAnsi="Times New Roman" w:cs="Times New Roman"/>
          <w:sz w:val="24"/>
          <w:szCs w:val="24"/>
        </w:rPr>
        <w:t>среднего</w:t>
      </w:r>
      <w:r w:rsidRPr="002E38C0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EE4D72" w:rsidRPr="00CF39D5">
        <w:rPr>
          <w:rFonts w:ascii="Times New Roman" w:hAnsi="Times New Roman" w:cs="Times New Roman"/>
          <w:sz w:val="24"/>
          <w:szCs w:val="24"/>
        </w:rPr>
        <w:t>.</w:t>
      </w:r>
    </w:p>
    <w:p w:rsidR="00EE4D72" w:rsidRPr="00DF13CE" w:rsidRDefault="00303C9B" w:rsidP="0054597F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F10677">
        <w:rPr>
          <w:rFonts w:ascii="Times New Roman" w:hAnsi="Times New Roman" w:cs="Times New Roman"/>
          <w:b/>
          <w:i/>
          <w:szCs w:val="28"/>
        </w:rPr>
        <w:t xml:space="preserve">           </w:t>
      </w:r>
      <w:r w:rsidR="00C904D9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            </w:t>
      </w:r>
      <w:r w:rsidR="00EE4D72" w:rsidRPr="00DF13CE">
        <w:rPr>
          <w:rFonts w:ascii="Times New Roman" w:eastAsia="TimesNewRomanPSMT" w:hAnsi="Times New Roman" w:cs="Times New Roman"/>
          <w:sz w:val="24"/>
          <w:szCs w:val="24"/>
        </w:rPr>
        <w:t xml:space="preserve">В связи с особыми </w:t>
      </w:r>
      <w:r w:rsidR="00C904D9" w:rsidRPr="00DF13CE">
        <w:rPr>
          <w:rFonts w:ascii="Times New Roman" w:eastAsia="TimesNewRomanPSMT" w:hAnsi="Times New Roman" w:cs="Times New Roman"/>
          <w:sz w:val="24"/>
          <w:szCs w:val="24"/>
        </w:rPr>
        <w:t>условиями школы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:</w:t>
      </w:r>
      <w:r w:rsidR="00EE4D72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F13CE">
        <w:rPr>
          <w:rFonts w:ascii="Times New Roman" w:hAnsi="Times New Roman" w:cs="Times New Roman"/>
          <w:sz w:val="24"/>
          <w:szCs w:val="24"/>
        </w:rPr>
        <w:t xml:space="preserve">сельская местность, отсутствие промышленных предприятий, малочисленность населения с преобладанием </w:t>
      </w:r>
      <w:proofErr w:type="spellStart"/>
      <w:r w:rsidRPr="00DF13CE">
        <w:rPr>
          <w:rFonts w:ascii="Times New Roman" w:hAnsi="Times New Roman" w:cs="Times New Roman"/>
          <w:sz w:val="24"/>
          <w:szCs w:val="24"/>
        </w:rPr>
        <w:t>пострепродуктивного</w:t>
      </w:r>
      <w:proofErr w:type="spellEnd"/>
      <w:r w:rsidRPr="00DF13CE">
        <w:rPr>
          <w:rFonts w:ascii="Times New Roman" w:hAnsi="Times New Roman" w:cs="Times New Roman"/>
          <w:sz w:val="24"/>
          <w:szCs w:val="24"/>
        </w:rPr>
        <w:t xml:space="preserve"> возраста</w:t>
      </w:r>
      <w:r w:rsidR="00426404" w:rsidRPr="00DF13CE">
        <w:rPr>
          <w:rFonts w:ascii="Times New Roman" w:hAnsi="Times New Roman" w:cs="Times New Roman"/>
          <w:sz w:val="24"/>
          <w:szCs w:val="24"/>
        </w:rPr>
        <w:t>,</w:t>
      </w:r>
      <w:r w:rsidRPr="00DF13CE">
        <w:rPr>
          <w:rFonts w:ascii="Times New Roman" w:hAnsi="Times New Roman" w:cs="Times New Roman"/>
          <w:sz w:val="24"/>
          <w:szCs w:val="24"/>
        </w:rPr>
        <w:t xml:space="preserve"> в следствии чего низкая численность детей школьного возраста, что обеспечивает формирования двух классов старшей школы (10 и 11 классы) с небольшой численность учащихся, у которых  разная </w:t>
      </w:r>
      <w:r w:rsidR="00426404" w:rsidRPr="00DF13CE">
        <w:rPr>
          <w:rFonts w:ascii="Times New Roman" w:hAnsi="Times New Roman" w:cs="Times New Roman"/>
          <w:sz w:val="24"/>
          <w:szCs w:val="24"/>
        </w:rPr>
        <w:t>профессиональная направленность,</w:t>
      </w:r>
      <w:r w:rsidRPr="00DF13CE">
        <w:rPr>
          <w:rFonts w:ascii="Times New Roman" w:hAnsi="Times New Roman" w:cs="Times New Roman"/>
          <w:sz w:val="24"/>
          <w:szCs w:val="24"/>
        </w:rPr>
        <w:t xml:space="preserve"> </w:t>
      </w:r>
      <w:r w:rsidR="00426404" w:rsidRPr="00DF13CE">
        <w:rPr>
          <w:rFonts w:ascii="Times New Roman" w:eastAsia="TimesNewRomanPSMT" w:hAnsi="Times New Roman" w:cs="Times New Roman"/>
          <w:sz w:val="24"/>
          <w:szCs w:val="24"/>
        </w:rPr>
        <w:t>н</w:t>
      </w:r>
      <w:r w:rsidR="00EE4D72" w:rsidRPr="00DF13CE">
        <w:rPr>
          <w:rFonts w:ascii="Times New Roman" w:eastAsia="TimesNewRomanPSMT" w:hAnsi="Times New Roman" w:cs="Times New Roman"/>
          <w:sz w:val="24"/>
          <w:szCs w:val="24"/>
        </w:rPr>
        <w:t>а третьем уровне обучения</w:t>
      </w:r>
      <w:r w:rsidR="00C904D9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сформирован один </w:t>
      </w:r>
      <w:r w:rsidR="00426404" w:rsidRPr="00DF13CE">
        <w:rPr>
          <w:rFonts w:ascii="Times New Roman" w:eastAsia="TimesNewRomanPSMT" w:hAnsi="Times New Roman" w:cs="Times New Roman"/>
          <w:sz w:val="24"/>
          <w:szCs w:val="24"/>
        </w:rPr>
        <w:t xml:space="preserve">10 </w:t>
      </w:r>
      <w:r w:rsidR="00C904D9" w:rsidRPr="00DF13CE">
        <w:rPr>
          <w:rFonts w:ascii="Times New Roman" w:eastAsia="TimesNewRomanPSMT" w:hAnsi="Times New Roman" w:cs="Times New Roman"/>
          <w:sz w:val="24"/>
          <w:szCs w:val="24"/>
        </w:rPr>
        <w:t>класс в количестве 13</w:t>
      </w:r>
      <w:r w:rsidR="00EE4D72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обучающихся</w:t>
      </w:r>
      <w:r w:rsidR="000B7BCF">
        <w:rPr>
          <w:rFonts w:ascii="Times New Roman" w:eastAsia="TimesNewRomanPSMT" w:hAnsi="Times New Roman" w:cs="Times New Roman"/>
          <w:sz w:val="24"/>
          <w:szCs w:val="24"/>
        </w:rPr>
        <w:t xml:space="preserve"> и один 11 класс в количестве 14 обучающихся</w:t>
      </w:r>
      <w:r w:rsidR="00EE4D72" w:rsidRPr="00DF13C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904D9" w:rsidRPr="00DF13CE" w:rsidRDefault="00C904D9" w:rsidP="00426404">
      <w:pPr>
        <w:pStyle w:val="a5"/>
        <w:autoSpaceDE w:val="0"/>
        <w:autoSpaceDN w:val="0"/>
        <w:adjustRightInd w:val="0"/>
        <w:spacing w:after="0" w:line="240" w:lineRule="auto"/>
        <w:ind w:left="708" w:firstLine="14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>Учебный план для 10</w:t>
      </w:r>
      <w:r w:rsidR="000B7BCF">
        <w:rPr>
          <w:rFonts w:ascii="Times New Roman" w:eastAsia="TimesNewRomanPSMT" w:hAnsi="Times New Roman" w:cs="Times New Roman"/>
          <w:sz w:val="24"/>
          <w:szCs w:val="24"/>
        </w:rPr>
        <w:t xml:space="preserve"> - 11</w:t>
      </w:r>
      <w:r w:rsidR="0054597F">
        <w:rPr>
          <w:rFonts w:ascii="Times New Roman" w:eastAsia="TimesNewRomanPSMT" w:hAnsi="Times New Roman" w:cs="Times New Roman"/>
          <w:sz w:val="24"/>
          <w:szCs w:val="24"/>
        </w:rPr>
        <w:t xml:space="preserve"> класс</w:t>
      </w:r>
      <w:r w:rsidR="000B7BCF">
        <w:rPr>
          <w:rFonts w:ascii="Times New Roman" w:eastAsia="TimesNewRomanPSMT" w:hAnsi="Times New Roman" w:cs="Times New Roman"/>
          <w:sz w:val="24"/>
          <w:szCs w:val="24"/>
        </w:rPr>
        <w:t xml:space="preserve">ов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обеспечивает функциональную грамотность и социальную адаптацию обучающихся, содействует их общественному и гражданскому самоопределению. </w:t>
      </w:r>
    </w:p>
    <w:p w:rsidR="00C904D9" w:rsidRPr="00DF13CE" w:rsidRDefault="00C904D9" w:rsidP="00C904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  Цель: выполнение требований ФГОС СОО.</w:t>
      </w:r>
    </w:p>
    <w:p w:rsidR="00C904D9" w:rsidRPr="00DF13CE" w:rsidRDefault="00C904D9" w:rsidP="00C904D9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>Задачи:</w:t>
      </w:r>
    </w:p>
    <w:p w:rsidR="00C904D9" w:rsidRPr="00DF13CE" w:rsidRDefault="00C904D9" w:rsidP="00C904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обеспечение профильного образования для каждого школьника, равного доступа к полноценному образованию всем обучающимся в соответствии с их индивидуальными способностями и потребностями;</w:t>
      </w:r>
    </w:p>
    <w:p w:rsidR="00C904D9" w:rsidRPr="00DF13CE" w:rsidRDefault="00C904D9" w:rsidP="00C904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подготовка учащихся к восприятию и освоению современных реалий жизни, в которой ценностями являются самостоятельное действие и предприимчивость, соединенные с ценностью солидарной ответственности за общественное благосостояние;</w:t>
      </w:r>
    </w:p>
    <w:p w:rsidR="00C904D9" w:rsidRPr="00DF13CE" w:rsidRDefault="00C904D9" w:rsidP="00C904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развитие проектной и исследовательской деятельности учащихся как формы организации классно-урочной и внеурочной работы;</w:t>
      </w:r>
    </w:p>
    <w:p w:rsidR="00C904D9" w:rsidRPr="00DF13CE" w:rsidRDefault="00C904D9" w:rsidP="00C904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содействие развитию </w:t>
      </w:r>
      <w:proofErr w:type="gramStart"/>
      <w:r w:rsidRPr="00DF13CE">
        <w:rPr>
          <w:rFonts w:ascii="Times New Roman" w:eastAsia="TimesNewRomanPSMT" w:hAnsi="Times New Roman" w:cs="Times New Roman"/>
          <w:sz w:val="24"/>
          <w:szCs w:val="24"/>
        </w:rPr>
        <w:t>творческих способностей</w:t>
      </w:r>
      <w:proofErr w:type="gramEnd"/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обучающихся;</w:t>
      </w:r>
    </w:p>
    <w:p w:rsidR="00C904D9" w:rsidRPr="00DF13CE" w:rsidRDefault="00C904D9" w:rsidP="00C904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сохранение и укрепление физического и психического здоровья обучающихся;</w:t>
      </w:r>
    </w:p>
    <w:p w:rsidR="00C904D9" w:rsidRPr="00DF13CE" w:rsidRDefault="00C904D9" w:rsidP="00C904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ориентация школьного образования на достижение выпускниками школьной зрелости.</w:t>
      </w:r>
    </w:p>
    <w:p w:rsidR="00C904D9" w:rsidRPr="00DF13CE" w:rsidRDefault="00C904D9" w:rsidP="00C904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>Приоритетами при формировании учебного плана школы III уровня обучения являются:</w:t>
      </w:r>
    </w:p>
    <w:p w:rsidR="00C904D9" w:rsidRPr="00DF13CE" w:rsidRDefault="00C904D9" w:rsidP="00C904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защита обучающихся от перегрузок и сохранение их психологического и физического здоровья;</w:t>
      </w:r>
    </w:p>
    <w:p w:rsidR="00C904D9" w:rsidRPr="00DF13CE" w:rsidRDefault="00C904D9" w:rsidP="00C904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интересы обучающихся, включение регионального минимума содержания образования выбор профиля;</w:t>
      </w:r>
    </w:p>
    <w:p w:rsidR="00C904D9" w:rsidRPr="00DF13CE" w:rsidRDefault="00C904D9" w:rsidP="00C904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преемственность образовательных программ на разных ступенях общего образования, возможности получения профильного</w:t>
      </w:r>
    </w:p>
    <w:p w:rsidR="00C904D9" w:rsidRPr="00DF13CE" w:rsidRDefault="00C904D9" w:rsidP="00C904D9">
      <w:pPr>
        <w:pStyle w:val="a5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Школа реализует идею непрерывности начального, основного, среднего общего образования, осуществляет преемственность между различными образовательными и возрастными уровнями обучения в соответствии с социальными потребностями и предоставляет возможность получения качественного </w:t>
      </w:r>
      <w:r w:rsidR="00BF447F" w:rsidRPr="00DF13CE">
        <w:rPr>
          <w:rFonts w:ascii="Times New Roman" w:eastAsia="TimesNewRomanPSMT" w:hAnsi="Times New Roman" w:cs="Times New Roman"/>
          <w:sz w:val="24"/>
          <w:szCs w:val="24"/>
        </w:rPr>
        <w:t>образования.</w:t>
      </w:r>
    </w:p>
    <w:p w:rsidR="00185F89" w:rsidRPr="00DF13CE" w:rsidRDefault="00185F89" w:rsidP="00185F89">
      <w:pPr>
        <w:autoSpaceDE w:val="0"/>
        <w:autoSpaceDN w:val="0"/>
        <w:adjustRightInd w:val="0"/>
        <w:spacing w:after="0" w:line="240" w:lineRule="auto"/>
        <w:ind w:left="567" w:firstLine="17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>Образовательный процесс будет выстроен по модульной системе на основе индивидуального образовательного маршрута.</w:t>
      </w:r>
    </w:p>
    <w:p w:rsidR="00E23AC4" w:rsidRDefault="00E23AC4" w:rsidP="00185F89">
      <w:pPr>
        <w:autoSpaceDE w:val="0"/>
        <w:autoSpaceDN w:val="0"/>
        <w:adjustRightInd w:val="0"/>
        <w:spacing w:after="0" w:line="240" w:lineRule="auto"/>
        <w:ind w:left="567" w:firstLine="1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>В каждом плане учитывается обязательный объем аудиторной нагрузки, не превышает максимальный объем аудиторной учебной нагрузки.</w:t>
      </w:r>
    </w:p>
    <w:p w:rsidR="0054597F" w:rsidRDefault="0054597F" w:rsidP="00185F89">
      <w:pPr>
        <w:autoSpaceDE w:val="0"/>
        <w:autoSpaceDN w:val="0"/>
        <w:adjustRightInd w:val="0"/>
        <w:spacing w:after="0" w:line="240" w:lineRule="auto"/>
        <w:ind w:left="567" w:firstLine="1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4597F" w:rsidRDefault="0054597F" w:rsidP="00185F89">
      <w:pPr>
        <w:autoSpaceDE w:val="0"/>
        <w:autoSpaceDN w:val="0"/>
        <w:adjustRightInd w:val="0"/>
        <w:spacing w:after="0" w:line="240" w:lineRule="auto"/>
        <w:ind w:left="567" w:firstLine="1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4597F" w:rsidRDefault="0054597F" w:rsidP="00185F89">
      <w:pPr>
        <w:autoSpaceDE w:val="0"/>
        <w:autoSpaceDN w:val="0"/>
        <w:adjustRightInd w:val="0"/>
        <w:spacing w:after="0" w:line="240" w:lineRule="auto"/>
        <w:ind w:left="567" w:firstLine="1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4597F" w:rsidRDefault="0054597F" w:rsidP="00185F89">
      <w:pPr>
        <w:autoSpaceDE w:val="0"/>
        <w:autoSpaceDN w:val="0"/>
        <w:adjustRightInd w:val="0"/>
        <w:spacing w:after="0" w:line="240" w:lineRule="auto"/>
        <w:ind w:left="567" w:firstLine="1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4597F" w:rsidRDefault="0054597F" w:rsidP="00185F89">
      <w:pPr>
        <w:autoSpaceDE w:val="0"/>
        <w:autoSpaceDN w:val="0"/>
        <w:adjustRightInd w:val="0"/>
        <w:spacing w:after="0" w:line="240" w:lineRule="auto"/>
        <w:ind w:left="567" w:firstLine="1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4597F" w:rsidRPr="00DF13CE" w:rsidRDefault="0054597F" w:rsidP="00185F89">
      <w:pPr>
        <w:autoSpaceDE w:val="0"/>
        <w:autoSpaceDN w:val="0"/>
        <w:adjustRightInd w:val="0"/>
        <w:spacing w:after="0" w:line="240" w:lineRule="auto"/>
        <w:ind w:left="567" w:firstLine="1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23AC4" w:rsidRPr="00DF13CE" w:rsidRDefault="00E23AC4" w:rsidP="00EE4D72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873A3" w:rsidRPr="00DF13CE" w:rsidRDefault="008873A3" w:rsidP="00EE4D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b/>
          <w:bCs/>
          <w:sz w:val="24"/>
          <w:szCs w:val="24"/>
        </w:rPr>
        <w:t>Нормативно-правовой основой формирования учебного плана</w:t>
      </w:r>
      <w:r w:rsidR="0021342E" w:rsidRPr="00DF13CE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DF13CE">
        <w:rPr>
          <w:rFonts w:ascii="Times New Roman" w:eastAsia="TimesNewRomanPSMT" w:hAnsi="Times New Roman" w:cs="Times New Roman"/>
          <w:b/>
          <w:bCs/>
          <w:sz w:val="24"/>
          <w:szCs w:val="24"/>
        </w:rPr>
        <w:t>является:</w:t>
      </w:r>
    </w:p>
    <w:p w:rsidR="00073589" w:rsidRPr="00DF13CE" w:rsidRDefault="00073589" w:rsidP="00C904D9">
      <w:pPr>
        <w:pStyle w:val="31"/>
        <w:numPr>
          <w:ilvl w:val="0"/>
          <w:numId w:val="7"/>
        </w:numPr>
        <w:shd w:val="clear" w:color="auto" w:fill="auto"/>
        <w:tabs>
          <w:tab w:val="left" w:pos="716"/>
        </w:tabs>
        <w:spacing w:line="240" w:lineRule="auto"/>
        <w:ind w:left="20" w:right="420" w:firstLine="520"/>
        <w:jc w:val="both"/>
        <w:rPr>
          <w:sz w:val="24"/>
          <w:szCs w:val="24"/>
        </w:rPr>
      </w:pPr>
      <w:r w:rsidRPr="00DF13CE">
        <w:rPr>
          <w:sz w:val="24"/>
          <w:szCs w:val="24"/>
        </w:rPr>
        <w:t>Федеральный закон «Об образовании в Российской Федерации» от 29.12.2012 № 273- ФЭ (редакция от 02.06.2016, с изм. и доп., вступ. в силу с 01.07.2016);</w:t>
      </w:r>
    </w:p>
    <w:p w:rsidR="00073589" w:rsidRPr="00DF13CE" w:rsidRDefault="00C904D9" w:rsidP="00C904D9">
      <w:pPr>
        <w:pStyle w:val="1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DF13CE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073589" w:rsidRPr="00DF13CE">
        <w:rPr>
          <w:rFonts w:ascii="Times New Roman" w:hAnsi="Times New Roman" w:cs="Times New Roman"/>
          <w:color w:val="auto"/>
          <w:sz w:val="24"/>
          <w:szCs w:val="24"/>
        </w:rPr>
        <w:t>приказ Министерства образования и науки Российской Федерации от 30.08.2013 № 1015</w:t>
      </w:r>
      <w:r w:rsidRPr="00DF13CE">
        <w:rPr>
          <w:rFonts w:ascii="Times New Roman" w:hAnsi="Times New Roman" w:cs="Times New Roman"/>
          <w:color w:val="auto"/>
          <w:sz w:val="38"/>
          <w:szCs w:val="38"/>
        </w:rPr>
        <w:t xml:space="preserve"> </w:t>
      </w:r>
      <w:r w:rsidRPr="00DF13CE">
        <w:rPr>
          <w:rFonts w:ascii="Times New Roman" w:hAnsi="Times New Roman" w:cs="Times New Roman"/>
          <w:color w:val="auto"/>
          <w:sz w:val="24"/>
          <w:szCs w:val="24"/>
        </w:rPr>
        <w:t>(ред. от 17.07.2015)</w:t>
      </w:r>
      <w:r w:rsidR="00073589" w:rsidRPr="00DF13CE">
        <w:rPr>
          <w:rFonts w:ascii="Times New Roman" w:hAnsi="Times New Roman" w:cs="Times New Roman"/>
          <w:color w:val="auto"/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01.10.2013 № 30067);</w:t>
      </w:r>
    </w:p>
    <w:p w:rsidR="00BF447F" w:rsidRPr="00DF13CE" w:rsidRDefault="00BF447F" w:rsidP="00BF447F">
      <w:pPr>
        <w:pStyle w:val="31"/>
        <w:numPr>
          <w:ilvl w:val="0"/>
          <w:numId w:val="7"/>
        </w:numPr>
        <w:shd w:val="clear" w:color="auto" w:fill="FFFFFF" w:themeFill="background1"/>
        <w:tabs>
          <w:tab w:val="left" w:pos="706"/>
        </w:tabs>
        <w:spacing w:line="274" w:lineRule="exact"/>
        <w:ind w:left="20" w:right="420" w:firstLine="520"/>
        <w:jc w:val="both"/>
        <w:rPr>
          <w:sz w:val="24"/>
          <w:szCs w:val="24"/>
        </w:rPr>
      </w:pPr>
      <w:r w:rsidRPr="00DF13CE">
        <w:rPr>
          <w:bCs/>
          <w:sz w:val="24"/>
          <w:szCs w:val="24"/>
          <w:shd w:val="clear" w:color="auto" w:fill="EFEFF7"/>
        </w:rPr>
        <w:t xml:space="preserve">Приказ </w:t>
      </w:r>
      <w:proofErr w:type="spellStart"/>
      <w:r w:rsidRPr="00DF13CE">
        <w:rPr>
          <w:bCs/>
          <w:sz w:val="24"/>
          <w:szCs w:val="24"/>
          <w:shd w:val="clear" w:color="auto" w:fill="EFEFF7"/>
        </w:rPr>
        <w:t>Минобрнауки</w:t>
      </w:r>
      <w:proofErr w:type="spellEnd"/>
      <w:r w:rsidRPr="00DF13CE">
        <w:rPr>
          <w:bCs/>
          <w:sz w:val="24"/>
          <w:szCs w:val="24"/>
          <w:shd w:val="clear" w:color="auto" w:fill="EFEFF7"/>
        </w:rPr>
        <w:t xml:space="preserve"> России от 17.05.2012 N 413 (ред. от 29.06.2017) "Об утверждении федерального государственного образовательного стандарта среднего общего образования" (Зарегистрировано в Минюсте России 07.06.2012 N 24480);</w:t>
      </w:r>
    </w:p>
    <w:p w:rsidR="00073589" w:rsidRPr="00DF13CE" w:rsidRDefault="00073589" w:rsidP="00EE4D72">
      <w:pPr>
        <w:pStyle w:val="31"/>
        <w:numPr>
          <w:ilvl w:val="0"/>
          <w:numId w:val="7"/>
        </w:numPr>
        <w:shd w:val="clear" w:color="auto" w:fill="auto"/>
        <w:tabs>
          <w:tab w:val="left" w:pos="706"/>
        </w:tabs>
        <w:spacing w:line="274" w:lineRule="exact"/>
        <w:ind w:left="20" w:right="420" w:firstLine="520"/>
        <w:jc w:val="both"/>
        <w:rPr>
          <w:sz w:val="24"/>
          <w:szCs w:val="24"/>
        </w:rPr>
      </w:pPr>
      <w:r w:rsidRPr="00DF13CE">
        <w:rPr>
          <w:sz w:val="24"/>
          <w:szCs w:val="24"/>
        </w:rPr>
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внесенными изменениями (приказ Министерства образования и науки Российской Федерации от 08.06.2015 № 576; приказ Министерства образования и науки Российской Федерации от 28.12.2015 № 1529; приказ Министерства образования и науки Российской Федерации от 26.01.2016 № 38; приказ Министерства образования и науки Российской Федерации от 29.12.2016 № 1677; приказ </w:t>
      </w:r>
      <w:proofErr w:type="spellStart"/>
      <w:r w:rsidRPr="00DF13CE">
        <w:rPr>
          <w:sz w:val="24"/>
          <w:szCs w:val="24"/>
        </w:rPr>
        <w:t>Минобрнауки</w:t>
      </w:r>
      <w:proofErr w:type="spellEnd"/>
      <w:r w:rsidRPr="00DF13CE">
        <w:rPr>
          <w:sz w:val="24"/>
          <w:szCs w:val="24"/>
        </w:rPr>
        <w:t xml:space="preserve"> Российской Федерации от 08.06.2017 № 535; приказ </w:t>
      </w:r>
      <w:proofErr w:type="spellStart"/>
      <w:r w:rsidRPr="00DF13CE">
        <w:rPr>
          <w:sz w:val="24"/>
          <w:szCs w:val="24"/>
        </w:rPr>
        <w:t>Минобрнауки</w:t>
      </w:r>
      <w:proofErr w:type="spellEnd"/>
      <w:r w:rsidRPr="00DF13CE">
        <w:rPr>
          <w:sz w:val="24"/>
          <w:szCs w:val="24"/>
        </w:rPr>
        <w:t xml:space="preserve"> Российской Федерации от 20.06.2017 № 581; приказ </w:t>
      </w:r>
      <w:proofErr w:type="spellStart"/>
      <w:r w:rsidRPr="00DF13CE">
        <w:rPr>
          <w:sz w:val="24"/>
          <w:szCs w:val="24"/>
        </w:rPr>
        <w:t>Минобрнауки</w:t>
      </w:r>
      <w:proofErr w:type="spellEnd"/>
      <w:r w:rsidRPr="00DF13CE">
        <w:rPr>
          <w:sz w:val="24"/>
          <w:szCs w:val="24"/>
        </w:rPr>
        <w:t xml:space="preserve"> Российской Федерации от 05.07.2017 № 629);</w:t>
      </w:r>
    </w:p>
    <w:p w:rsidR="00073589" w:rsidRPr="00DF13CE" w:rsidRDefault="00073589" w:rsidP="00EE4D72">
      <w:pPr>
        <w:pStyle w:val="31"/>
        <w:numPr>
          <w:ilvl w:val="0"/>
          <w:numId w:val="7"/>
        </w:numPr>
        <w:shd w:val="clear" w:color="auto" w:fill="auto"/>
        <w:tabs>
          <w:tab w:val="left" w:pos="721"/>
        </w:tabs>
        <w:spacing w:line="274" w:lineRule="exact"/>
        <w:ind w:left="20" w:right="20" w:firstLine="520"/>
        <w:jc w:val="both"/>
        <w:rPr>
          <w:sz w:val="24"/>
          <w:szCs w:val="24"/>
        </w:rPr>
      </w:pPr>
      <w:r w:rsidRPr="00DF13CE">
        <w:rPr>
          <w:sz w:val="24"/>
          <w:szCs w:val="24"/>
        </w:rPr>
        <w:t>постановление Главного государственного санитарного врача РФ от 29.12.2010 № 189 (ред. от 24.11.2015) «Об утверждении СанПиН 2.4.2.2821-10 "Санитарно-эпидемиологические требования к условиям и организации обучения в общеобразовательных учреждениях» (вместе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 (зарегистрировано в Минюсте Российской Федерации 03.03.2011 № 19993);</w:t>
      </w:r>
    </w:p>
    <w:p w:rsidR="00073589" w:rsidRPr="00DF13CE" w:rsidRDefault="00073589" w:rsidP="00EE4D72">
      <w:pPr>
        <w:pStyle w:val="31"/>
        <w:numPr>
          <w:ilvl w:val="0"/>
          <w:numId w:val="7"/>
        </w:numPr>
        <w:shd w:val="clear" w:color="auto" w:fill="auto"/>
        <w:tabs>
          <w:tab w:val="left" w:pos="726"/>
        </w:tabs>
        <w:spacing w:line="274" w:lineRule="exact"/>
        <w:ind w:left="20" w:right="20" w:firstLine="520"/>
        <w:jc w:val="both"/>
        <w:rPr>
          <w:sz w:val="24"/>
          <w:szCs w:val="24"/>
        </w:rPr>
      </w:pPr>
      <w:r w:rsidRPr="00DF13CE">
        <w:rPr>
          <w:sz w:val="24"/>
          <w:szCs w:val="24"/>
        </w:rPr>
        <w:t>постановление Главного государственного санитарного врача РФ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(вместе с «СанПиН 2.4.2.3286-15. Санитарно-эпидемиологические правила и нормативы...», зарегистрировано в Минюсте России 14.08.2015 № 38528);</w:t>
      </w:r>
    </w:p>
    <w:p w:rsidR="007267B3" w:rsidRPr="00DF13CE" w:rsidRDefault="00073589" w:rsidP="00EE4D72">
      <w:pPr>
        <w:pStyle w:val="31"/>
        <w:numPr>
          <w:ilvl w:val="0"/>
          <w:numId w:val="7"/>
        </w:numPr>
        <w:shd w:val="clear" w:color="auto" w:fill="auto"/>
        <w:tabs>
          <w:tab w:val="left" w:pos="706"/>
        </w:tabs>
        <w:spacing w:line="274" w:lineRule="exact"/>
        <w:ind w:left="20" w:right="20" w:firstLine="520"/>
        <w:jc w:val="both"/>
        <w:rPr>
          <w:sz w:val="24"/>
          <w:szCs w:val="24"/>
        </w:rPr>
      </w:pPr>
      <w:r w:rsidRPr="00DF13CE">
        <w:rPr>
          <w:sz w:val="24"/>
          <w:szCs w:val="24"/>
        </w:rPr>
        <w:t>письмо Министерства образования и науки Российской Федерации от 28.12.2011 № 19- 337 «О введении третьего часа физической культуры в недельный объем учебной нагрузки обучающихся в общеобразовательных учреждениях»;</w:t>
      </w:r>
    </w:p>
    <w:p w:rsidR="00073589" w:rsidRPr="00DF13CE" w:rsidRDefault="00073589" w:rsidP="00EE4D72">
      <w:pPr>
        <w:pStyle w:val="31"/>
        <w:numPr>
          <w:ilvl w:val="0"/>
          <w:numId w:val="7"/>
        </w:numPr>
        <w:shd w:val="clear" w:color="auto" w:fill="auto"/>
        <w:tabs>
          <w:tab w:val="left" w:pos="697"/>
        </w:tabs>
        <w:spacing w:line="274" w:lineRule="exact"/>
        <w:ind w:left="20" w:right="20" w:firstLine="520"/>
        <w:jc w:val="both"/>
        <w:rPr>
          <w:sz w:val="24"/>
          <w:szCs w:val="24"/>
        </w:rPr>
      </w:pPr>
      <w:r w:rsidRPr="00DF13CE">
        <w:rPr>
          <w:sz w:val="24"/>
          <w:szCs w:val="24"/>
        </w:rPr>
        <w:t>письмо Министерства образования и науки Российской Федерации от 20.06.2017 № ТС- 194/08 «Об организации изучения учебного предмета «Астрономия» (вместе с «Методическими рекомендациями по введению учебного предмета «Астрономия» как обязательного для изучения на уровне среднего общего образования»);</w:t>
      </w:r>
    </w:p>
    <w:p w:rsidR="00073589" w:rsidRPr="00DF13CE" w:rsidRDefault="00073589" w:rsidP="00EE4D72">
      <w:pPr>
        <w:pStyle w:val="31"/>
        <w:numPr>
          <w:ilvl w:val="0"/>
          <w:numId w:val="7"/>
        </w:numPr>
        <w:shd w:val="clear" w:color="auto" w:fill="auto"/>
        <w:tabs>
          <w:tab w:val="left" w:pos="836"/>
        </w:tabs>
        <w:spacing w:line="274" w:lineRule="exact"/>
        <w:ind w:left="20" w:right="20" w:firstLine="520"/>
        <w:jc w:val="both"/>
        <w:rPr>
          <w:sz w:val="24"/>
          <w:szCs w:val="24"/>
        </w:rPr>
      </w:pPr>
      <w:r w:rsidRPr="00DF13CE">
        <w:rPr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от 12.05.2016 № 2/16 размещена в реестре примерных основных общеобразовательных программ Министерства образования и науки Российской Федерации (</w:t>
      </w:r>
      <w:hyperlink r:id="rId8" w:history="1">
        <w:r w:rsidRPr="00DF13CE">
          <w:rPr>
            <w:rStyle w:val="a9"/>
            <w:color w:val="auto"/>
            <w:sz w:val="24"/>
            <w:szCs w:val="24"/>
            <w:lang w:val="en-US"/>
          </w:rPr>
          <w:t>http</w:t>
        </w:r>
        <w:r w:rsidRPr="00DF13CE">
          <w:rPr>
            <w:rStyle w:val="a9"/>
            <w:color w:val="auto"/>
            <w:sz w:val="24"/>
            <w:szCs w:val="24"/>
          </w:rPr>
          <w:t>://</w:t>
        </w:r>
        <w:proofErr w:type="spellStart"/>
        <w:r w:rsidRPr="00DF13CE">
          <w:rPr>
            <w:rStyle w:val="a9"/>
            <w:color w:val="auto"/>
            <w:sz w:val="24"/>
            <w:szCs w:val="24"/>
            <w:lang w:val="en-US"/>
          </w:rPr>
          <w:t>fgosreestr</w:t>
        </w:r>
        <w:proofErr w:type="spellEnd"/>
        <w:r w:rsidRPr="00DF13CE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DF13CE">
          <w:rPr>
            <w:rStyle w:val="a9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DF13CE">
        <w:rPr>
          <w:sz w:val="24"/>
          <w:szCs w:val="24"/>
        </w:rPr>
        <w:t>);</w:t>
      </w:r>
    </w:p>
    <w:p w:rsidR="008873A3" w:rsidRDefault="00BF447F" w:rsidP="00437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="008873A3" w:rsidRPr="00DF13CE">
        <w:rPr>
          <w:rFonts w:ascii="Times New Roman" w:eastAsia="TimesNewRomanPSMT" w:hAnsi="Times New Roman" w:cs="Times New Roman"/>
          <w:sz w:val="24"/>
          <w:szCs w:val="24"/>
        </w:rPr>
        <w:t xml:space="preserve">Устав </w:t>
      </w:r>
      <w:r w:rsidR="00204AB1" w:rsidRPr="00DF13CE">
        <w:rPr>
          <w:rFonts w:ascii="Times New Roman" w:eastAsia="TimesNewRomanPSMT" w:hAnsi="Times New Roman" w:cs="Times New Roman"/>
          <w:sz w:val="24"/>
          <w:szCs w:val="24"/>
        </w:rPr>
        <w:t>МБОУ «</w:t>
      </w:r>
      <w:r w:rsidR="0054597F">
        <w:rPr>
          <w:rFonts w:ascii="Times New Roman" w:eastAsia="TimesNewRomanPSMT" w:hAnsi="Times New Roman" w:cs="Times New Roman"/>
          <w:sz w:val="24"/>
          <w:szCs w:val="24"/>
        </w:rPr>
        <w:t>Б</w:t>
      </w:r>
      <w:r w:rsidR="00204AB1" w:rsidRPr="00DF13CE">
        <w:rPr>
          <w:rFonts w:ascii="Times New Roman" w:eastAsia="TimesNewRomanPSMT" w:hAnsi="Times New Roman" w:cs="Times New Roman"/>
          <w:sz w:val="24"/>
          <w:szCs w:val="24"/>
        </w:rPr>
        <w:t>СОШ»</w:t>
      </w:r>
    </w:p>
    <w:p w:rsidR="0054597F" w:rsidRDefault="0054597F" w:rsidP="00BF447F">
      <w:pPr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4597F" w:rsidRDefault="0054597F" w:rsidP="00BF447F">
      <w:pPr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4597F" w:rsidRDefault="0054597F" w:rsidP="00BF447F">
      <w:pPr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67755" w:rsidRDefault="00867755" w:rsidP="00BF447F">
      <w:pPr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4597F" w:rsidRPr="00DF13CE" w:rsidRDefault="0054597F" w:rsidP="00BF447F">
      <w:pPr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873A3" w:rsidRPr="00DF13CE" w:rsidRDefault="008873A3" w:rsidP="00EE4D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b/>
          <w:sz w:val="24"/>
          <w:szCs w:val="24"/>
        </w:rPr>
        <w:t xml:space="preserve">Учебный план </w:t>
      </w:r>
      <w:r w:rsidR="0054597F">
        <w:rPr>
          <w:rFonts w:ascii="Times New Roman" w:eastAsia="TimesNewRomanPSMT" w:hAnsi="Times New Roman" w:cs="Times New Roman"/>
          <w:b/>
          <w:sz w:val="24"/>
          <w:szCs w:val="24"/>
        </w:rPr>
        <w:t>МБОУ «Б</w:t>
      </w:r>
      <w:r w:rsidR="00204AB1" w:rsidRPr="00DF13CE">
        <w:rPr>
          <w:rFonts w:ascii="Times New Roman" w:eastAsia="TimesNewRomanPSMT" w:hAnsi="Times New Roman" w:cs="Times New Roman"/>
          <w:b/>
          <w:sz w:val="24"/>
          <w:szCs w:val="24"/>
        </w:rPr>
        <w:t>СОШ»</w:t>
      </w:r>
      <w:r w:rsidRPr="00DF13CE">
        <w:rPr>
          <w:rFonts w:ascii="Times New Roman" w:eastAsia="TimesNewRomanPSMT" w:hAnsi="Times New Roman" w:cs="Times New Roman"/>
          <w:b/>
          <w:sz w:val="24"/>
          <w:szCs w:val="24"/>
        </w:rPr>
        <w:t xml:space="preserve"> определяет:</w:t>
      </w:r>
    </w:p>
    <w:p w:rsidR="008873A3" w:rsidRPr="00DF13CE" w:rsidRDefault="00BF447F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="008873A3" w:rsidRPr="00DF13CE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8873A3" w:rsidRPr="00DF13CE">
        <w:rPr>
          <w:rFonts w:ascii="Times New Roman" w:eastAsia="TimesNewRomanPSMT" w:hAnsi="Times New Roman" w:cs="Times New Roman"/>
          <w:sz w:val="24"/>
          <w:szCs w:val="24"/>
        </w:rPr>
        <w:t xml:space="preserve">перечень учебных обязательных предметов среднего общего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образования в</w:t>
      </w:r>
      <w:r w:rsidR="008873A3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соответствии с ФГОС СОО, по которым проводится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оценка </w:t>
      </w:r>
      <w:proofErr w:type="gramStart"/>
      <w:r w:rsidRPr="00DF13CE">
        <w:rPr>
          <w:rFonts w:ascii="Times New Roman" w:eastAsia="TimesNewRomanPSMT" w:hAnsi="Times New Roman" w:cs="Times New Roman"/>
          <w:sz w:val="24"/>
          <w:szCs w:val="24"/>
        </w:rPr>
        <w:t>образовательных</w:t>
      </w:r>
      <w:r w:rsidR="008873A3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достижений</w:t>
      </w:r>
      <w:proofErr w:type="gramEnd"/>
      <w:r w:rsidR="008873A3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учащихся по итогам учебного года;</w:t>
      </w:r>
    </w:p>
    <w:p w:rsidR="008873A3" w:rsidRPr="00DF13CE" w:rsidRDefault="00BF447F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="008873A3" w:rsidRPr="00DF13CE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8873A3" w:rsidRPr="00DF13CE">
        <w:rPr>
          <w:rFonts w:ascii="Times New Roman" w:eastAsia="TimesNewRomanPSMT" w:hAnsi="Times New Roman" w:cs="Times New Roman"/>
          <w:sz w:val="24"/>
          <w:szCs w:val="24"/>
        </w:rPr>
        <w:t>распределение минимального учебного времени между отдельными</w:t>
      </w:r>
      <w:r w:rsidR="00B86EE1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873A3" w:rsidRPr="00DF13CE">
        <w:rPr>
          <w:rFonts w:ascii="Times New Roman" w:eastAsia="TimesNewRomanPSMT" w:hAnsi="Times New Roman" w:cs="Times New Roman"/>
          <w:sz w:val="24"/>
          <w:szCs w:val="24"/>
        </w:rPr>
        <w:t>образовательными областями и учебными предметами, основано на</w:t>
      </w:r>
      <w:r w:rsidR="00B86EE1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873A3" w:rsidRPr="00DF13CE">
        <w:rPr>
          <w:rFonts w:ascii="Times New Roman" w:eastAsia="TimesNewRomanPSMT" w:hAnsi="Times New Roman" w:cs="Times New Roman"/>
          <w:sz w:val="24"/>
          <w:szCs w:val="24"/>
        </w:rPr>
        <w:t xml:space="preserve">рекомендациях по составлению учебных планов среднего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общего образования</w:t>
      </w:r>
      <w:r w:rsidR="008873A3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в соответствии с ФГОС СОО, с использованием</w:t>
      </w:r>
    </w:p>
    <w:p w:rsidR="008873A3" w:rsidRPr="00DF13CE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>распространенных апробированных учебных программ, учебно-методиче</w:t>
      </w:r>
      <w:r w:rsidR="00F17942" w:rsidRPr="00DF13CE">
        <w:rPr>
          <w:rFonts w:ascii="Times New Roman" w:eastAsia="TimesNewRomanPSMT" w:hAnsi="Times New Roman" w:cs="Times New Roman"/>
          <w:sz w:val="24"/>
          <w:szCs w:val="24"/>
        </w:rPr>
        <w:t xml:space="preserve">ских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комплектов, педагогических технологий.</w:t>
      </w:r>
    </w:p>
    <w:p w:rsidR="008873A3" w:rsidRPr="00DF13CE" w:rsidRDefault="008873A3" w:rsidP="00A51FFB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Приоритетами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при формировании учебного плана </w:t>
      </w:r>
      <w:r w:rsidR="008B67B3" w:rsidRPr="00DF13CE">
        <w:rPr>
          <w:rFonts w:ascii="Times New Roman" w:eastAsia="TimesNewRomanPSMT" w:hAnsi="Times New Roman" w:cs="Times New Roman"/>
          <w:sz w:val="24"/>
          <w:szCs w:val="24"/>
        </w:rPr>
        <w:t>школы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на III уровне</w:t>
      </w:r>
      <w:r w:rsidR="00DD5C25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обучения являются:</w:t>
      </w:r>
    </w:p>
    <w:p w:rsidR="008873A3" w:rsidRPr="00DF13CE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цель образовательной п</w:t>
      </w:r>
      <w:r w:rsidR="008B67B3" w:rsidRPr="00DF13CE">
        <w:rPr>
          <w:rFonts w:ascii="Times New Roman" w:eastAsia="TimesNewRomanPSMT" w:hAnsi="Times New Roman" w:cs="Times New Roman"/>
          <w:sz w:val="24"/>
          <w:szCs w:val="24"/>
        </w:rPr>
        <w:t xml:space="preserve">рограммы по развитию адаптивно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образовательной</w:t>
      </w:r>
      <w:r w:rsidR="00B86EE1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среды и обеспечение </w:t>
      </w:r>
      <w:proofErr w:type="gramStart"/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базового </w:t>
      </w:r>
      <w:r w:rsidR="00A446F8">
        <w:rPr>
          <w:rFonts w:ascii="Times New Roman" w:eastAsia="TimesNewRomanPSMT" w:hAnsi="Times New Roman" w:cs="Times New Roman"/>
          <w:sz w:val="24"/>
          <w:szCs w:val="24"/>
        </w:rPr>
        <w:t xml:space="preserve"> и</w:t>
      </w:r>
      <w:proofErr w:type="gramEnd"/>
      <w:r w:rsidR="00A446F8">
        <w:rPr>
          <w:rFonts w:ascii="Times New Roman" w:eastAsia="TimesNewRomanPSMT" w:hAnsi="Times New Roman" w:cs="Times New Roman"/>
          <w:sz w:val="24"/>
          <w:szCs w:val="24"/>
        </w:rPr>
        <w:t xml:space="preserve"> профильного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образования;</w:t>
      </w:r>
    </w:p>
    <w:p w:rsidR="008873A3" w:rsidRPr="00DF13CE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интересы обучающихся, т.е. соблюдение нормативов максимального</w:t>
      </w:r>
      <w:r w:rsidR="00B86EE1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объёма обязательной учебной нагрузки;</w:t>
      </w:r>
    </w:p>
    <w:p w:rsidR="008873A3" w:rsidRPr="00DF13CE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преемственность с учебным планом, реализованным в </w:t>
      </w:r>
      <w:r w:rsidR="008B67B3" w:rsidRPr="00DF13CE">
        <w:rPr>
          <w:rFonts w:ascii="Times New Roman" w:eastAsia="TimesNewRomanPSMT" w:hAnsi="Times New Roman" w:cs="Times New Roman"/>
          <w:sz w:val="24"/>
          <w:szCs w:val="24"/>
        </w:rPr>
        <w:t>основной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школе;</w:t>
      </w:r>
    </w:p>
    <w:p w:rsidR="008873A3" w:rsidRPr="00DF13CE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учебно-методическая и материальная база </w:t>
      </w:r>
      <w:r w:rsidR="008B67B3" w:rsidRPr="00DF13CE">
        <w:rPr>
          <w:rFonts w:ascii="Times New Roman" w:eastAsia="TimesNewRomanPSMT" w:hAnsi="Times New Roman" w:cs="Times New Roman"/>
          <w:sz w:val="24"/>
          <w:szCs w:val="24"/>
        </w:rPr>
        <w:t>школы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8873A3" w:rsidRPr="00DF13CE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>Учебный план содержит перечень учебных предметов, отражающий</w:t>
      </w:r>
      <w:r w:rsidR="00B86EE1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требования </w:t>
      </w:r>
      <w:r w:rsidR="005C511E" w:rsidRPr="00DF13CE">
        <w:rPr>
          <w:rFonts w:ascii="Times New Roman" w:eastAsia="TimesNewRomanPSMT" w:hAnsi="Times New Roman" w:cs="Times New Roman"/>
          <w:sz w:val="24"/>
          <w:szCs w:val="24"/>
        </w:rPr>
        <w:t>ФГОС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и</w:t>
      </w:r>
      <w:r w:rsidR="005C511E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специфики образовательной организации.</w:t>
      </w:r>
    </w:p>
    <w:p w:rsidR="008873A3" w:rsidRPr="00DF13CE" w:rsidRDefault="008873A3" w:rsidP="00A51FFB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>Учебный план III уровня обучения предусматривает временные</w:t>
      </w:r>
      <w:r w:rsidR="005C511E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параметры:</w:t>
      </w:r>
    </w:p>
    <w:p w:rsidR="008873A3" w:rsidRPr="00DF13CE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2-летний срок освоения образовательных программ среднего общего</w:t>
      </w:r>
      <w:r w:rsidR="00B86EE1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образования для 10-11 классов</w:t>
      </w:r>
      <w:r w:rsidR="00B86EE1" w:rsidRPr="00DF13CE">
        <w:rPr>
          <w:rFonts w:ascii="Times New Roman" w:eastAsia="TimesNewRomanPSMT" w:hAnsi="Times New Roman" w:cs="Times New Roman"/>
          <w:sz w:val="24"/>
          <w:szCs w:val="24"/>
        </w:rPr>
        <w:t>, на 70</w:t>
      </w:r>
      <w:r w:rsidR="00DD5C25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86EE1" w:rsidRPr="00DF13CE">
        <w:rPr>
          <w:rFonts w:ascii="Times New Roman" w:eastAsia="TimesNewRomanPSMT" w:hAnsi="Times New Roman" w:cs="Times New Roman"/>
          <w:sz w:val="24"/>
          <w:szCs w:val="24"/>
        </w:rPr>
        <w:t>учебных недель</w:t>
      </w:r>
      <w:r w:rsidR="00DD5C25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за два года обучения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21342E" w:rsidRPr="0097721F" w:rsidRDefault="005C511E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></w:t>
      </w:r>
      <w:r w:rsidR="00253DCD" w:rsidRPr="00DF13CE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продолжительность</w:t>
      </w:r>
      <w:r w:rsidR="000B7BCF">
        <w:rPr>
          <w:rFonts w:ascii="Times New Roman" w:eastAsia="TimesNewRomanPSMT" w:hAnsi="Times New Roman" w:cs="Times New Roman"/>
          <w:sz w:val="24"/>
          <w:szCs w:val="24"/>
        </w:rPr>
        <w:t xml:space="preserve"> учебного года в 10 – 11 </w:t>
      </w:r>
      <w:r w:rsidR="00833BEE" w:rsidRPr="00DF13CE">
        <w:rPr>
          <w:rFonts w:ascii="Times New Roman" w:eastAsia="TimesNewRomanPSMT" w:hAnsi="Times New Roman" w:cs="Times New Roman"/>
          <w:sz w:val="24"/>
          <w:szCs w:val="24"/>
        </w:rPr>
        <w:t>класс</w:t>
      </w:r>
      <w:r w:rsidR="000B7BCF">
        <w:rPr>
          <w:rFonts w:ascii="Times New Roman" w:eastAsia="TimesNewRomanPSMT" w:hAnsi="Times New Roman" w:cs="Times New Roman"/>
          <w:sz w:val="24"/>
          <w:szCs w:val="24"/>
        </w:rPr>
        <w:t>е</w:t>
      </w:r>
      <w:r w:rsidR="00833BEE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3</w:t>
      </w:r>
      <w:r w:rsidR="000B7BCF">
        <w:rPr>
          <w:rFonts w:ascii="Times New Roman" w:eastAsia="TimesNewRomanPSMT" w:hAnsi="Times New Roman" w:cs="Times New Roman"/>
          <w:sz w:val="24"/>
          <w:szCs w:val="24"/>
        </w:rPr>
        <w:t>4</w:t>
      </w:r>
      <w:r w:rsidR="00253DCD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учебных </w:t>
      </w:r>
      <w:proofErr w:type="gramStart"/>
      <w:r w:rsidR="00253DCD" w:rsidRPr="00DF13CE">
        <w:rPr>
          <w:rFonts w:ascii="Times New Roman" w:eastAsia="TimesNewRomanPSMT" w:hAnsi="Times New Roman" w:cs="Times New Roman"/>
          <w:sz w:val="24"/>
          <w:szCs w:val="24"/>
        </w:rPr>
        <w:t>недел</w:t>
      </w:r>
      <w:r w:rsidR="000B7BCF">
        <w:rPr>
          <w:rFonts w:ascii="Times New Roman" w:eastAsia="TimesNewRomanPSMT" w:hAnsi="Times New Roman" w:cs="Times New Roman"/>
          <w:sz w:val="24"/>
          <w:szCs w:val="24"/>
        </w:rPr>
        <w:t>и</w:t>
      </w:r>
      <w:r w:rsidR="00253DCD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 (</w:t>
      </w:r>
      <w:proofErr w:type="gramEnd"/>
      <w:r w:rsidR="00253DCD" w:rsidRPr="00DF13CE">
        <w:rPr>
          <w:rStyle w:val="a7"/>
          <w:rFonts w:cs="Times New Roman"/>
          <w:sz w:val="24"/>
          <w:szCs w:val="24"/>
        </w:rPr>
        <w:t>не включая  проведение учебных сборов</w:t>
      </w:r>
      <w:r w:rsidR="00253DCD" w:rsidRPr="0097721F">
        <w:rPr>
          <w:rStyle w:val="a7"/>
          <w:rFonts w:cs="Times New Roman"/>
          <w:sz w:val="24"/>
          <w:szCs w:val="24"/>
        </w:rPr>
        <w:t xml:space="preserve"> по основам военной службы</w:t>
      </w:r>
      <w:r w:rsidR="000B7BCF">
        <w:rPr>
          <w:rStyle w:val="a7"/>
          <w:rFonts w:cs="Times New Roman"/>
          <w:sz w:val="24"/>
          <w:szCs w:val="24"/>
        </w:rPr>
        <w:t xml:space="preserve"> в 10 классе</w:t>
      </w:r>
      <w:r w:rsidR="00253DCD" w:rsidRPr="0097721F">
        <w:rPr>
          <w:rStyle w:val="a7"/>
          <w:rFonts w:cs="Times New Roman"/>
          <w:sz w:val="24"/>
          <w:szCs w:val="24"/>
        </w:rPr>
        <w:t>)</w:t>
      </w:r>
      <w:r w:rsidR="00253DCD" w:rsidRPr="0097721F">
        <w:rPr>
          <w:rFonts w:ascii="Times New Roman" w:eastAsia="TimesNewRomanPSMT" w:hAnsi="Times New Roman" w:cs="Times New Roman"/>
          <w:sz w:val="24"/>
          <w:szCs w:val="24"/>
        </w:rPr>
        <w:t xml:space="preserve">;  </w:t>
      </w:r>
    </w:p>
    <w:p w:rsidR="008873A3" w:rsidRPr="0097721F" w:rsidRDefault="005C511E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7721F">
        <w:rPr>
          <w:rFonts w:ascii="Times New Roman" w:eastAsia="TimesNewRomanPSMT" w:hAnsi="Times New Roman" w:cs="Times New Roman"/>
          <w:sz w:val="24"/>
          <w:szCs w:val="24"/>
        </w:rPr>
        <w:t xml:space="preserve"> урока в 10-11</w:t>
      </w:r>
      <w:r w:rsidR="008873A3" w:rsidRPr="0097721F">
        <w:rPr>
          <w:rFonts w:ascii="Times New Roman" w:eastAsia="TimesNewRomanPSMT" w:hAnsi="Times New Roman" w:cs="Times New Roman"/>
          <w:sz w:val="24"/>
          <w:szCs w:val="24"/>
        </w:rPr>
        <w:t xml:space="preserve"> классах – 45 минут (п.10.9. СанПиН</w:t>
      </w:r>
      <w:r w:rsidR="0016689E" w:rsidRPr="0097721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873A3" w:rsidRPr="0097721F">
        <w:rPr>
          <w:rFonts w:ascii="Times New Roman" w:eastAsia="TimesNewRomanPSMT" w:hAnsi="Times New Roman" w:cs="Times New Roman"/>
          <w:sz w:val="24"/>
          <w:szCs w:val="24"/>
        </w:rPr>
        <w:t>2.4.2.2821-10);</w:t>
      </w:r>
    </w:p>
    <w:p w:rsidR="00253DCD" w:rsidRPr="0097721F" w:rsidRDefault="00253DCD" w:rsidP="00EE4D72">
      <w:pPr>
        <w:pStyle w:val="80"/>
        <w:shd w:val="clear" w:color="auto" w:fill="auto"/>
        <w:tabs>
          <w:tab w:val="left" w:pos="682"/>
        </w:tabs>
        <w:spacing w:line="240" w:lineRule="auto"/>
        <w:ind w:right="20" w:firstLine="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 w:rsidRPr="0097721F">
        <w:rPr>
          <w:rFonts w:ascii="Times New Roman" w:eastAsia="SymbolMT" w:hAnsi="Times New Roman" w:cs="Times New Roman"/>
          <w:color w:val="auto"/>
          <w:sz w:val="24"/>
          <w:szCs w:val="24"/>
        </w:rPr>
        <w:t></w:t>
      </w:r>
      <w:r w:rsidRPr="0097721F">
        <w:rPr>
          <w:rFonts w:ascii="Times New Roman" w:eastAsia="SymbolMT" w:hAnsi="Times New Roman" w:cs="Times New Roman"/>
          <w:color w:val="auto"/>
          <w:sz w:val="24"/>
          <w:szCs w:val="24"/>
          <w:lang w:val="ru-RU"/>
        </w:rPr>
        <w:t xml:space="preserve"> </w:t>
      </w:r>
      <w:proofErr w:type="gramStart"/>
      <w:r w:rsidRPr="0097721F">
        <w:rPr>
          <w:rStyle w:val="8"/>
          <w:rFonts w:ascii="Times New Roman" w:eastAsia="Calibri" w:hAnsi="Times New Roman" w:cs="Times New Roman"/>
          <w:color w:val="auto"/>
          <w:sz w:val="24"/>
          <w:szCs w:val="24"/>
          <w:lang w:val="ru-RU"/>
        </w:rPr>
        <w:t>максимально</w:t>
      </w:r>
      <w:proofErr w:type="gramEnd"/>
      <w:r w:rsidRPr="0097721F">
        <w:rPr>
          <w:rStyle w:val="8"/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допустимая нагрузка обучающи</w:t>
      </w:r>
      <w:r w:rsidRPr="0097721F">
        <w:rPr>
          <w:rStyle w:val="8"/>
          <w:rFonts w:ascii="Times New Roman" w:hAnsi="Times New Roman" w:cs="Times New Roman"/>
          <w:color w:val="auto"/>
          <w:sz w:val="24"/>
          <w:szCs w:val="24"/>
          <w:lang w:val="ru-RU"/>
        </w:rPr>
        <w:t>хся (</w:t>
      </w:r>
      <w:proofErr w:type="spellStart"/>
      <w:r w:rsidRPr="0097721F">
        <w:rPr>
          <w:rStyle w:val="8"/>
          <w:rFonts w:ascii="Times New Roman" w:hAnsi="Times New Roman" w:cs="Times New Roman"/>
          <w:color w:val="auto"/>
          <w:sz w:val="24"/>
          <w:szCs w:val="24"/>
          <w:lang w:val="ru-RU"/>
        </w:rPr>
        <w:t>СанПин</w:t>
      </w:r>
      <w:proofErr w:type="spellEnd"/>
      <w:r w:rsidRPr="0097721F">
        <w:rPr>
          <w:rStyle w:val="8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2.4.2.2821-10)</w:t>
      </w:r>
      <w:r w:rsidR="0021342E" w:rsidRPr="0097721F">
        <w:rPr>
          <w:rStyle w:val="8"/>
          <w:rFonts w:ascii="Times New Roman" w:hAnsi="Times New Roman" w:cs="Times New Roman"/>
          <w:color w:val="auto"/>
          <w:sz w:val="24"/>
          <w:szCs w:val="24"/>
          <w:lang w:val="ru-RU"/>
        </w:rPr>
        <w:t>-</w:t>
      </w:r>
      <w:r w:rsidR="0016689E" w:rsidRPr="0097721F">
        <w:rPr>
          <w:rStyle w:val="8"/>
          <w:rFonts w:ascii="Times New Roman" w:hAnsi="Times New Roman" w:cs="Times New Roman"/>
          <w:color w:val="auto"/>
          <w:sz w:val="24"/>
          <w:szCs w:val="24"/>
          <w:lang w:val="ru-RU"/>
        </w:rPr>
        <w:t>10-11 классы – 34 часа</w:t>
      </w:r>
      <w:r w:rsidRPr="0097721F">
        <w:rPr>
          <w:rStyle w:val="8"/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253DCD" w:rsidRPr="0097721F" w:rsidRDefault="00253DC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7721F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97721F">
        <w:rPr>
          <w:rFonts w:ascii="Times New Roman" w:eastAsia="TimesNewRomanPSMT" w:hAnsi="Times New Roman" w:cs="Times New Roman"/>
          <w:sz w:val="24"/>
          <w:szCs w:val="24"/>
        </w:rPr>
        <w:t>Режим работы – пятидневная учебная неделя.</w:t>
      </w:r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домашние задания задаются обучающимся с учетом возможности </w:t>
      </w:r>
      <w:r w:rsidR="00A51FFB" w:rsidRPr="007347E7">
        <w:rPr>
          <w:rFonts w:ascii="Times New Roman" w:eastAsia="TimesNewRomanPSMT" w:hAnsi="Times New Roman" w:cs="Times New Roman"/>
          <w:sz w:val="24"/>
          <w:szCs w:val="24"/>
        </w:rPr>
        <w:t>их</w:t>
      </w:r>
      <w:r w:rsidR="00A51FFB">
        <w:rPr>
          <w:rFonts w:ascii="Times New Roman" w:eastAsia="TimesNewRomanPSMT" w:hAnsi="Times New Roman" w:cs="Times New Roman"/>
          <w:sz w:val="24"/>
          <w:szCs w:val="24"/>
        </w:rPr>
        <w:t xml:space="preserve"> выполнения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в следующих пределах: в 10-11 – до 3,5 ч. (п.10.30. </w:t>
      </w:r>
      <w:r w:rsidR="00A51FFB" w:rsidRPr="007347E7">
        <w:rPr>
          <w:rFonts w:ascii="Times New Roman" w:eastAsia="TimesNewRomanPSMT" w:hAnsi="Times New Roman" w:cs="Times New Roman"/>
          <w:sz w:val="24"/>
          <w:szCs w:val="24"/>
        </w:rPr>
        <w:t>СанПиН</w:t>
      </w:r>
      <w:r w:rsidR="00A51FFB">
        <w:rPr>
          <w:rFonts w:ascii="Times New Roman" w:eastAsia="TimesNewRomanPSMT" w:hAnsi="Times New Roman" w:cs="Times New Roman"/>
          <w:sz w:val="24"/>
          <w:szCs w:val="24"/>
        </w:rPr>
        <w:t xml:space="preserve"> 2.4.2.2821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-10);</w:t>
      </w:r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Учебный план составлен с целью реализации системно-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деятельностного</w:t>
      </w:r>
      <w:proofErr w:type="spellEnd"/>
      <w:r w:rsidR="008412A9" w:rsidRPr="007347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подхода, дальнейшего совершенствования образовательного процесса,</w:t>
      </w:r>
      <w:r w:rsidR="008412A9" w:rsidRPr="007347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повышения результативности обучения детей, обеспечения вариативности</w:t>
      </w:r>
      <w:r w:rsidR="008412A9" w:rsidRPr="007347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образовательного процесса, сохранения единого образовательного</w:t>
      </w:r>
      <w:r w:rsidR="008412A9" w:rsidRPr="007347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пространства, предоставления возможности самообразования, выполнения</w:t>
      </w:r>
      <w:r w:rsidR="008412A9" w:rsidRPr="007347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индивидуального проекта, по</w:t>
      </w:r>
      <w:r w:rsidR="008412A9" w:rsidRPr="007347E7">
        <w:rPr>
          <w:rFonts w:ascii="Times New Roman" w:eastAsia="TimesNewRomanPSMT" w:hAnsi="Times New Roman" w:cs="Times New Roman"/>
          <w:sz w:val="24"/>
          <w:szCs w:val="24"/>
        </w:rPr>
        <w:t xml:space="preserve">сещения курсов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по выбору, модульных курсов</w:t>
      </w:r>
      <w:r w:rsidR="008412A9" w:rsidRPr="007347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внеурочной деятельности, а также выполнения гигиенических требований к</w:t>
      </w:r>
      <w:r w:rsidR="008412A9" w:rsidRPr="007347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условиям обучения школьников и сохранения их здоровья.</w:t>
      </w:r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Содержание образования в </w:t>
      </w:r>
      <w:proofErr w:type="gramStart"/>
      <w:r w:rsidR="005C511E" w:rsidRPr="007347E7">
        <w:rPr>
          <w:rFonts w:ascii="Times New Roman" w:eastAsia="TimesNewRomanPSMT" w:hAnsi="Times New Roman" w:cs="Times New Roman"/>
          <w:sz w:val="24"/>
          <w:szCs w:val="24"/>
        </w:rPr>
        <w:t xml:space="preserve">школе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ориентировано</w:t>
      </w:r>
      <w:proofErr w:type="gram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на формирование</w:t>
      </w:r>
      <w:r w:rsidR="0054586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личности с разносторонним интеллектом, навыками исследовательского</w:t>
      </w:r>
      <w:r w:rsidR="0054586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труда, высоким уровнем культуры, готовой к осознанному выбору и освоению</w:t>
      </w:r>
      <w:r w:rsidR="005C511E" w:rsidRPr="007347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профориентационных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образовательных программ отдельных областей знаний</w:t>
      </w:r>
      <w:r w:rsidR="005C511E" w:rsidRPr="007347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 учетом склонностей и сложившихся интересов. Профильное обучение</w:t>
      </w:r>
      <w:r w:rsidR="005C511E" w:rsidRPr="007347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позволяет обеспечить преемственность между общим и профессиональным</w:t>
      </w:r>
      <w:r w:rsidR="005C511E" w:rsidRPr="007347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образованием, в том числе более эффективно подготовить выпускников </w:t>
      </w:r>
      <w:r w:rsidR="005C511E" w:rsidRPr="007347E7">
        <w:rPr>
          <w:rFonts w:ascii="Times New Roman" w:eastAsia="TimesNewRomanPSMT" w:hAnsi="Times New Roman" w:cs="Times New Roman"/>
          <w:sz w:val="24"/>
          <w:szCs w:val="24"/>
        </w:rPr>
        <w:t xml:space="preserve">школы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к освоению программ высшего профессионального образования.</w:t>
      </w:r>
    </w:p>
    <w:p w:rsidR="008873A3" w:rsidRPr="00545865" w:rsidRDefault="008873A3" w:rsidP="00B54B89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545865">
        <w:rPr>
          <w:rFonts w:ascii="Times New Roman" w:eastAsia="TimesNewRomanPSMT" w:hAnsi="Times New Roman" w:cs="Times New Roman"/>
          <w:bCs/>
          <w:iCs/>
          <w:sz w:val="24"/>
          <w:szCs w:val="24"/>
        </w:rPr>
        <w:t>Организационные формы учебного процесса</w:t>
      </w:r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Основной единицей учебного процесса является урок.</w:t>
      </w:r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Основными формами организации уроков являются: </w:t>
      </w:r>
      <w:proofErr w:type="gramStart"/>
      <w:r w:rsidRPr="007347E7">
        <w:rPr>
          <w:rFonts w:ascii="Times New Roman" w:eastAsia="TimesNewRomanPSMT" w:hAnsi="Times New Roman" w:cs="Times New Roman"/>
          <w:sz w:val="24"/>
          <w:szCs w:val="24"/>
        </w:rPr>
        <w:t>урок</w:t>
      </w:r>
      <w:r w:rsidR="005C511E" w:rsidRPr="007347E7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общеметодологической</w:t>
      </w:r>
      <w:proofErr w:type="gram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направленности, практическая работа, лабораторная</w:t>
      </w:r>
      <w:r w:rsidR="0054586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работа, дидактическая игра, школьная лекция и семинар, зачетный урок, урок-конференция, урок-экскурсия и другие формы.</w:t>
      </w:r>
    </w:p>
    <w:p w:rsidR="008873A3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При проектировании и построении педагогического взаимодействия на</w:t>
      </w:r>
      <w:r w:rsidR="0054586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уроках учителя учитывают принципы личностно-ориентированного подхода,</w:t>
      </w:r>
      <w:r w:rsidR="0054586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дифференцированного подхода и принципы развивающего обучения,</w:t>
      </w:r>
      <w:r w:rsidR="0054586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деятельностный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подход.</w:t>
      </w:r>
    </w:p>
    <w:p w:rsidR="00867755" w:rsidRDefault="00867755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B7BCF" w:rsidRPr="007347E7" w:rsidRDefault="000B7BCF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Учителями используются следующие приемы и методы:</w:t>
      </w:r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обучение в зоне ближайшего развития;</w:t>
      </w:r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актуализация субъектного опыта учащихся (опора на житейский опыт,</w:t>
      </w:r>
      <w:r w:rsidR="0054586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на ранее приобретенные знания);</w:t>
      </w:r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методы диалога;</w:t>
      </w:r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приемы создания ситуации коллективного и индивидуального выбора;</w:t>
      </w:r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игровые методы;</w:t>
      </w:r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рефлексия;</w:t>
      </w:r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диагностика и самодиагностика.</w:t>
      </w:r>
    </w:p>
    <w:p w:rsidR="008873A3" w:rsidRPr="00545865" w:rsidRDefault="008873A3" w:rsidP="00B54B89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На III ступени обучения функционирует система коррекционной</w:t>
      </w:r>
      <w:r w:rsidR="0054586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45865">
        <w:rPr>
          <w:rFonts w:ascii="Times New Roman" w:eastAsia="TimesNewRomanPSMT" w:hAnsi="Times New Roman" w:cs="Times New Roman"/>
          <w:sz w:val="24"/>
          <w:szCs w:val="24"/>
        </w:rPr>
        <w:t>поддержки развития личности школьников, состоящая из следующих</w:t>
      </w:r>
      <w:r w:rsidR="0054586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45865">
        <w:rPr>
          <w:rFonts w:ascii="Times New Roman" w:eastAsia="TimesNewRomanPSMT" w:hAnsi="Times New Roman" w:cs="Times New Roman"/>
          <w:sz w:val="24"/>
          <w:szCs w:val="24"/>
        </w:rPr>
        <w:t>компонентов:</w:t>
      </w:r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индивидуальное обучение;</w:t>
      </w:r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коррекционная деятельность на групповых и индивидуальных занятиях;</w:t>
      </w:r>
    </w:p>
    <w:p w:rsidR="008873A3" w:rsidRPr="00DF13CE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дея</w:t>
      </w:r>
      <w:r w:rsidR="00B54B89" w:rsidRPr="00DF13CE">
        <w:rPr>
          <w:rFonts w:ascii="Times New Roman" w:eastAsia="TimesNewRomanPSMT" w:hAnsi="Times New Roman" w:cs="Times New Roman"/>
          <w:sz w:val="24"/>
          <w:szCs w:val="24"/>
        </w:rPr>
        <w:t>тельность психолога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по коррекции ситуации развития</w:t>
      </w:r>
      <w:r w:rsidR="00545865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личности;</w:t>
      </w:r>
    </w:p>
    <w:p w:rsidR="008873A3" w:rsidRPr="007347E7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диагностическое изучение процесса интеллектуального </w:t>
      </w:r>
      <w:proofErr w:type="gramStart"/>
      <w:r w:rsidRPr="007347E7">
        <w:rPr>
          <w:rFonts w:ascii="Times New Roman" w:eastAsia="TimesNewRomanPSMT" w:hAnsi="Times New Roman" w:cs="Times New Roman"/>
          <w:sz w:val="24"/>
          <w:szCs w:val="24"/>
        </w:rPr>
        <w:t>развития</w:t>
      </w:r>
      <w:r w:rsidR="00545865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учащихся</w:t>
      </w:r>
      <w:proofErr w:type="gramEnd"/>
      <w:r w:rsidRPr="007347E7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8873A3" w:rsidRPr="00934124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создание оптимальных условий для самореализации учащихся </w:t>
      </w:r>
      <w:r w:rsidRPr="00934124">
        <w:rPr>
          <w:rFonts w:ascii="Times New Roman" w:eastAsia="TimesNewRomanPSMT" w:hAnsi="Times New Roman" w:cs="Times New Roman"/>
          <w:sz w:val="24"/>
          <w:szCs w:val="24"/>
        </w:rPr>
        <w:t>через</w:t>
      </w:r>
      <w:r w:rsidR="00545865" w:rsidRPr="009341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34124">
        <w:rPr>
          <w:rFonts w:ascii="Times New Roman" w:eastAsia="TimesNewRomanPSMT" w:hAnsi="Times New Roman" w:cs="Times New Roman"/>
          <w:sz w:val="24"/>
          <w:szCs w:val="24"/>
        </w:rPr>
        <w:t>модульные курсы и курсы по выбору;</w:t>
      </w:r>
    </w:p>
    <w:p w:rsidR="008873A3" w:rsidRPr="00934124" w:rsidRDefault="008873A3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34124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934124">
        <w:rPr>
          <w:rFonts w:ascii="Times New Roman" w:eastAsia="TimesNewRomanPSMT" w:hAnsi="Times New Roman" w:cs="Times New Roman"/>
          <w:sz w:val="24"/>
          <w:szCs w:val="24"/>
        </w:rPr>
        <w:t>дистанционные формы обучения.</w:t>
      </w:r>
    </w:p>
    <w:p w:rsidR="008C37B0" w:rsidRDefault="00C06C67" w:rsidP="00EE4D72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E7">
        <w:rPr>
          <w:rFonts w:ascii="Times New Roman" w:hAnsi="Times New Roman" w:cs="Times New Roman"/>
          <w:sz w:val="24"/>
          <w:szCs w:val="24"/>
        </w:rPr>
        <w:tab/>
      </w:r>
    </w:p>
    <w:p w:rsidR="008D28ED" w:rsidRPr="00B866EA" w:rsidRDefault="00946DC4" w:rsidP="00946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Учебный план универсального профиля</w:t>
      </w:r>
    </w:p>
    <w:p w:rsidR="008D28ED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универсального профиля </w:t>
      </w:r>
      <w:r w:rsidRPr="00170DF3">
        <w:rPr>
          <w:rFonts w:ascii="Times New Roman" w:hAnsi="Times New Roman" w:cs="Times New Roman"/>
          <w:sz w:val="24"/>
          <w:szCs w:val="24"/>
        </w:rPr>
        <w:t xml:space="preserve">ориентирован, в первую очередь, на обучающихся, чей выбор «не возможен», </w:t>
      </w:r>
      <w:r w:rsidRPr="00170DF3">
        <w:rPr>
          <w:rFonts w:ascii="Times New Roman" w:eastAsia="TimesNewRomanPSMT" w:hAnsi="Times New Roman" w:cs="Times New Roman"/>
          <w:sz w:val="24"/>
          <w:szCs w:val="24"/>
        </w:rPr>
        <w:t>исходя из условий школы (на третьем уровне обучения один класс-комплект в количестве не более 10 обучающихся</w:t>
      </w:r>
      <w:r>
        <w:rPr>
          <w:rFonts w:ascii="Times New Roman" w:eastAsia="TimesNewRomanPSMT" w:hAnsi="Times New Roman" w:cs="Times New Roman"/>
          <w:sz w:val="24"/>
          <w:szCs w:val="24"/>
        </w:rPr>
        <w:t>).</w:t>
      </w:r>
      <w:r w:rsidRPr="00170DF3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>
        <w:rPr>
          <w:rFonts w:ascii="Times New Roman" w:eastAsia="TimesNewRomanPSMT" w:hAnsi="Times New Roman" w:cs="Times New Roman"/>
          <w:sz w:val="24"/>
          <w:szCs w:val="24"/>
        </w:rPr>
        <w:t>У</w:t>
      </w:r>
      <w:r w:rsidRPr="00170DF3">
        <w:rPr>
          <w:rFonts w:ascii="Times New Roman" w:eastAsia="TimesNewRomanPSMT" w:hAnsi="Times New Roman" w:cs="Times New Roman"/>
          <w:sz w:val="24"/>
          <w:szCs w:val="24"/>
        </w:rPr>
        <w:t>чебный план ун</w:t>
      </w:r>
      <w:r>
        <w:rPr>
          <w:rFonts w:ascii="Times New Roman" w:eastAsia="TimesNewRomanPSMT" w:hAnsi="Times New Roman" w:cs="Times New Roman"/>
          <w:sz w:val="24"/>
          <w:szCs w:val="24"/>
        </w:rPr>
        <w:t>иверсального профиля (вариант1</w:t>
      </w:r>
      <w:r w:rsidR="00185F89">
        <w:rPr>
          <w:rFonts w:ascii="Times New Roman" w:eastAsia="TimesNewRomanPSMT" w:hAnsi="Times New Roman" w:cs="Times New Roman"/>
          <w:sz w:val="24"/>
          <w:szCs w:val="24"/>
        </w:rPr>
        <w:t xml:space="preserve">) </w:t>
      </w:r>
      <w:r w:rsidR="00185F89" w:rsidRPr="00170DF3">
        <w:rPr>
          <w:rFonts w:ascii="Times New Roman" w:eastAsia="TimesNewRomanPSMT" w:hAnsi="Times New Roman" w:cs="Times New Roman"/>
          <w:sz w:val="24"/>
          <w:szCs w:val="24"/>
        </w:rPr>
        <w:t>предусматривает</w:t>
      </w:r>
      <w:r w:rsidR="00185F89">
        <w:rPr>
          <w:rFonts w:ascii="Times New Roman" w:eastAsia="TimesNewRomanPSMT" w:hAnsi="Times New Roman" w:cs="Times New Roman"/>
          <w:sz w:val="24"/>
          <w:szCs w:val="24"/>
        </w:rPr>
        <w:t xml:space="preserve"> двухуровневую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структуру федерального государственного стандарта среднего образования: базовый уровень и профильный уровень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что </w:t>
      </w:r>
      <w:r w:rsidRPr="00170DF3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170DF3">
        <w:rPr>
          <w:rFonts w:ascii="Times New Roman" w:hAnsi="Times New Roman" w:cs="Times New Roman"/>
          <w:sz w:val="24"/>
          <w:szCs w:val="24"/>
        </w:rPr>
        <w:t>позволяет</w:t>
      </w:r>
      <w:r>
        <w:rPr>
          <w:rFonts w:ascii="Times New Roman" w:hAnsi="Times New Roman" w:cs="Times New Roman"/>
          <w:sz w:val="24"/>
          <w:szCs w:val="24"/>
        </w:rPr>
        <w:t xml:space="preserve">, с одной </w:t>
      </w:r>
      <w:r w:rsidR="00185F89">
        <w:rPr>
          <w:rFonts w:ascii="Times New Roman" w:hAnsi="Times New Roman" w:cs="Times New Roman"/>
          <w:sz w:val="24"/>
          <w:szCs w:val="24"/>
        </w:rPr>
        <w:t xml:space="preserve">стороны, </w:t>
      </w:r>
      <w:r w:rsidR="00185F89" w:rsidRPr="00170DF3">
        <w:rPr>
          <w:rFonts w:ascii="Times New Roman" w:hAnsi="Times New Roman" w:cs="Times New Roman"/>
          <w:sz w:val="24"/>
          <w:szCs w:val="24"/>
        </w:rPr>
        <w:t>ограничиться</w:t>
      </w:r>
      <w:r>
        <w:rPr>
          <w:rFonts w:ascii="Times New Roman" w:hAnsi="Times New Roman" w:cs="Times New Roman"/>
          <w:sz w:val="24"/>
          <w:szCs w:val="24"/>
        </w:rPr>
        <w:t xml:space="preserve"> базовым уровнем изучения, с другой </w:t>
      </w:r>
      <w:r w:rsidR="00185F89">
        <w:rPr>
          <w:rFonts w:ascii="Times New Roman" w:hAnsi="Times New Roman" w:cs="Times New Roman"/>
          <w:sz w:val="24"/>
          <w:szCs w:val="24"/>
        </w:rPr>
        <w:t xml:space="preserve">стороны, </w:t>
      </w:r>
      <w:r w:rsidR="00185F89" w:rsidRPr="00170DF3">
        <w:rPr>
          <w:rFonts w:ascii="Times New Roman" w:eastAsia="TimesNewRomanPSMT" w:hAnsi="Times New Roman" w:cs="Times New Roman"/>
          <w:sz w:val="24"/>
          <w:szCs w:val="24"/>
        </w:rPr>
        <w:t>предусматривается</w:t>
      </w:r>
      <w:r w:rsidRPr="00170DF3">
        <w:rPr>
          <w:rFonts w:ascii="Times New Roman" w:eastAsia="TimesNewRomanPSMT" w:hAnsi="Times New Roman" w:cs="Times New Roman"/>
          <w:sz w:val="24"/>
          <w:szCs w:val="24"/>
        </w:rPr>
        <w:t xml:space="preserve"> изучение ряда предметов на углубленном уровне. </w:t>
      </w:r>
    </w:p>
    <w:p w:rsidR="008D28ED" w:rsidRPr="00E766EC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446F8" w:rsidRPr="0070520C" w:rsidRDefault="00A446F8" w:rsidP="00A446F8">
      <w:pPr>
        <w:ind w:firstLine="708"/>
        <w:rPr>
          <w:rFonts w:hAnsi="Times New Roman" w:cs="Times New Roman"/>
          <w:color w:val="000000"/>
          <w:sz w:val="24"/>
          <w:szCs w:val="24"/>
        </w:rPr>
      </w:pPr>
      <w:r w:rsidRPr="0070520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20C">
        <w:rPr>
          <w:rFonts w:hAnsi="Times New Roman" w:cs="Times New Roman"/>
          <w:color w:val="000000"/>
          <w:sz w:val="24"/>
          <w:szCs w:val="24"/>
        </w:rPr>
        <w:t>основу</w:t>
      </w:r>
      <w:r w:rsidRPr="00705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0C">
        <w:rPr>
          <w:rFonts w:hAnsi="Times New Roman" w:cs="Times New Roman"/>
          <w:color w:val="000000"/>
          <w:sz w:val="24"/>
          <w:szCs w:val="24"/>
        </w:rPr>
        <w:t>учебного</w:t>
      </w:r>
      <w:r w:rsidRPr="00705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0C">
        <w:rPr>
          <w:rFonts w:hAnsi="Times New Roman" w:cs="Times New Roman"/>
          <w:color w:val="000000"/>
          <w:sz w:val="24"/>
          <w:szCs w:val="24"/>
        </w:rPr>
        <w:t>плана</w:t>
      </w:r>
      <w:r w:rsidRPr="00705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0C">
        <w:rPr>
          <w:rFonts w:hAnsi="Times New Roman" w:cs="Times New Roman"/>
          <w:color w:val="000000"/>
          <w:sz w:val="24"/>
          <w:szCs w:val="24"/>
        </w:rPr>
        <w:t>положен</w:t>
      </w:r>
      <w:r w:rsidRPr="00705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0C">
        <w:rPr>
          <w:rFonts w:hAnsi="Times New Roman" w:cs="Times New Roman"/>
          <w:color w:val="000000"/>
          <w:sz w:val="24"/>
          <w:szCs w:val="24"/>
        </w:rPr>
        <w:t>вариант</w:t>
      </w:r>
      <w:r w:rsidRPr="00705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0C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705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0C">
        <w:rPr>
          <w:rFonts w:hAnsi="Times New Roman" w:cs="Times New Roman"/>
          <w:color w:val="000000"/>
          <w:sz w:val="24"/>
          <w:szCs w:val="24"/>
        </w:rPr>
        <w:t>учебного</w:t>
      </w:r>
      <w:r w:rsidRPr="00705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0C">
        <w:rPr>
          <w:rFonts w:hAnsi="Times New Roman" w:cs="Times New Roman"/>
          <w:color w:val="000000"/>
          <w:sz w:val="24"/>
          <w:szCs w:val="24"/>
        </w:rPr>
        <w:t>плана</w:t>
      </w:r>
      <w:r w:rsidRPr="00705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0C">
        <w:rPr>
          <w:rFonts w:hAnsi="Times New Roman" w:cs="Times New Roman"/>
          <w:color w:val="000000"/>
          <w:sz w:val="24"/>
          <w:szCs w:val="24"/>
        </w:rPr>
        <w:t>универсального</w:t>
      </w:r>
      <w:r w:rsidRPr="00705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0C">
        <w:rPr>
          <w:rFonts w:hAnsi="Times New Roman" w:cs="Times New Roman"/>
          <w:color w:val="000000"/>
          <w:sz w:val="24"/>
          <w:szCs w:val="24"/>
        </w:rPr>
        <w:t>профиля</w:t>
      </w:r>
      <w:r w:rsidRPr="00705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0C">
        <w:rPr>
          <w:rFonts w:hAnsi="Times New Roman" w:cs="Times New Roman"/>
          <w:color w:val="000000"/>
          <w:sz w:val="24"/>
          <w:szCs w:val="24"/>
        </w:rPr>
        <w:t>при</w:t>
      </w:r>
      <w:r w:rsidRPr="00705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0C">
        <w:rPr>
          <w:rFonts w:hAnsi="Times New Roman" w:cs="Times New Roman"/>
          <w:color w:val="000000"/>
          <w:sz w:val="24"/>
          <w:szCs w:val="24"/>
        </w:rPr>
        <w:t>пятидневной</w:t>
      </w:r>
      <w:r w:rsidRPr="00705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0C">
        <w:rPr>
          <w:rFonts w:hAnsi="Times New Roman" w:cs="Times New Roman"/>
          <w:color w:val="000000"/>
          <w:sz w:val="24"/>
          <w:szCs w:val="24"/>
        </w:rPr>
        <w:t>учебной</w:t>
      </w:r>
      <w:r w:rsidRPr="00705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0C">
        <w:rPr>
          <w:rFonts w:hAnsi="Times New Roman" w:cs="Times New Roman"/>
          <w:color w:val="000000"/>
          <w:sz w:val="24"/>
          <w:szCs w:val="24"/>
        </w:rPr>
        <w:t>неделе</w:t>
      </w:r>
      <w:r w:rsidRPr="0070520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0520C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20C">
        <w:rPr>
          <w:rFonts w:hAnsi="Times New Roman" w:cs="Times New Roman"/>
          <w:color w:val="000000"/>
          <w:sz w:val="24"/>
          <w:szCs w:val="24"/>
        </w:rPr>
        <w:t>запросам</w:t>
      </w:r>
      <w:r w:rsidRPr="00705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0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05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0C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20C">
        <w:rPr>
          <w:rFonts w:hAnsi="Times New Roman" w:cs="Times New Roman"/>
          <w:color w:val="000000"/>
          <w:sz w:val="24"/>
          <w:szCs w:val="24"/>
        </w:rPr>
        <w:t>родителей</w:t>
      </w:r>
      <w:r w:rsidRPr="00705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0C">
        <w:rPr>
          <w:rFonts w:hAnsi="Times New Roman" w:cs="Times New Roman"/>
          <w:color w:val="000000"/>
          <w:sz w:val="24"/>
          <w:szCs w:val="24"/>
        </w:rPr>
        <w:t>школа</w:t>
      </w:r>
      <w:r w:rsidRPr="00705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0C">
        <w:rPr>
          <w:rFonts w:hAnsi="Times New Roman" w:cs="Times New Roman"/>
          <w:color w:val="000000"/>
          <w:sz w:val="24"/>
          <w:szCs w:val="24"/>
        </w:rPr>
        <w:t>определила</w:t>
      </w:r>
      <w:r w:rsidRPr="0070520C"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20C">
        <w:rPr>
          <w:rFonts w:hAnsi="Times New Roman" w:cs="Times New Roman"/>
          <w:color w:val="000000"/>
          <w:sz w:val="24"/>
          <w:szCs w:val="24"/>
        </w:rPr>
        <w:t>предмета</w:t>
      </w:r>
      <w:r w:rsidRPr="00705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0C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520C">
        <w:rPr>
          <w:rFonts w:hAnsi="Times New Roman" w:cs="Times New Roman"/>
          <w:color w:val="000000"/>
          <w:sz w:val="24"/>
          <w:szCs w:val="24"/>
        </w:rPr>
        <w:t>углубленном</w:t>
      </w:r>
      <w:r w:rsidRPr="0070520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520C">
        <w:rPr>
          <w:rFonts w:hAnsi="Times New Roman" w:cs="Times New Roman"/>
          <w:color w:val="000000"/>
          <w:sz w:val="24"/>
          <w:szCs w:val="24"/>
        </w:rPr>
        <w:t>уровне</w:t>
      </w:r>
      <w:r w:rsidRPr="0070520C"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математика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обществознание</w:t>
      </w:r>
      <w:r w:rsidRPr="0070520C">
        <w:rPr>
          <w:rFonts w:hAnsi="Times New Roman" w:cs="Times New Roman"/>
          <w:color w:val="000000"/>
          <w:sz w:val="24"/>
          <w:szCs w:val="24"/>
        </w:rPr>
        <w:t>.</w:t>
      </w:r>
    </w:p>
    <w:p w:rsidR="00A446F8" w:rsidRDefault="008D28ED" w:rsidP="00185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Базовые учебные предметы </w:t>
      </w:r>
      <w:r w:rsidR="00185F89">
        <w:rPr>
          <w:rFonts w:ascii="Times New Roman" w:eastAsia="TimesNewRomanPSMT" w:hAnsi="Times New Roman" w:cs="Times New Roman"/>
          <w:sz w:val="24"/>
          <w:szCs w:val="24"/>
        </w:rPr>
        <w:t xml:space="preserve">за два года обучения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– учебные предметы, обеспечивающие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84A2E">
        <w:rPr>
          <w:rFonts w:ascii="Times New Roman" w:eastAsia="TimesNewRomanPSMT" w:hAnsi="Times New Roman" w:cs="Times New Roman"/>
          <w:sz w:val="24"/>
          <w:szCs w:val="24"/>
        </w:rPr>
        <w:t>завершение общеобразовательной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подготовки обучающихся: «Русский </w:t>
      </w:r>
      <w:r w:rsidR="00127316" w:rsidRPr="007347E7">
        <w:rPr>
          <w:rFonts w:ascii="Times New Roman" w:eastAsia="TimesNewRomanPSMT" w:hAnsi="Times New Roman" w:cs="Times New Roman"/>
          <w:sz w:val="24"/>
          <w:szCs w:val="24"/>
        </w:rPr>
        <w:t>язык»</w:t>
      </w:r>
      <w:r w:rsidR="00437C6F">
        <w:rPr>
          <w:rFonts w:ascii="Times New Roman" w:eastAsia="TimesNewRomanPSMT" w:hAnsi="Times New Roman" w:cs="Times New Roman"/>
          <w:sz w:val="24"/>
          <w:szCs w:val="24"/>
        </w:rPr>
        <w:t xml:space="preserve"> - 4 часа</w:t>
      </w:r>
      <w:r>
        <w:rPr>
          <w:rFonts w:ascii="Times New Roman" w:eastAsia="TimesNewRomanPSMT" w:hAnsi="Times New Roman" w:cs="Times New Roman"/>
          <w:sz w:val="24"/>
          <w:szCs w:val="24"/>
        </w:rPr>
        <w:t>, «Литература» - 6 часов, «Иностранный язык» - 6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7347E7">
        <w:rPr>
          <w:rFonts w:ascii="Times New Roman" w:eastAsia="TimesNewRomanPSMT" w:hAnsi="Times New Roman" w:cs="Times New Roman"/>
          <w:sz w:val="24"/>
          <w:szCs w:val="24"/>
        </w:rPr>
        <w:t>часа</w:t>
      </w:r>
      <w:r>
        <w:rPr>
          <w:rFonts w:ascii="Times New Roman" w:eastAsia="TimesNewRomanPSMT" w:hAnsi="Times New Roman" w:cs="Times New Roman"/>
          <w:sz w:val="24"/>
          <w:szCs w:val="24"/>
        </w:rPr>
        <w:t>,  (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>в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рамках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учебного предмета «Иностранный 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язык» в 10-11 классах изучаются английский язык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), «Информатика» - 2 часа, «Физика» - 4 часа, </w:t>
      </w:r>
      <w:r w:rsidR="009611A7">
        <w:rPr>
          <w:rFonts w:ascii="Times New Roman" w:eastAsia="TimesNewRomanPSMT" w:hAnsi="Times New Roman" w:cs="Times New Roman"/>
          <w:sz w:val="24"/>
          <w:szCs w:val="24"/>
        </w:rPr>
        <w:t xml:space="preserve"> «История» – 8 часов, </w:t>
      </w:r>
      <w:r w:rsidR="00185F89">
        <w:rPr>
          <w:rFonts w:ascii="Times New Roman" w:eastAsia="TimesNewRomanPSMT" w:hAnsi="Times New Roman" w:cs="Times New Roman"/>
          <w:sz w:val="24"/>
          <w:szCs w:val="24"/>
        </w:rPr>
        <w:t xml:space="preserve">«Физическая культура» - 6 часов, </w:t>
      </w:r>
      <w:r w:rsidR="00185F89" w:rsidRPr="00DF13CE">
        <w:rPr>
          <w:rFonts w:ascii="Times New Roman" w:eastAsia="TimesNewRomanPSMT" w:hAnsi="Times New Roman" w:cs="Times New Roman"/>
          <w:sz w:val="24"/>
          <w:szCs w:val="24"/>
        </w:rPr>
        <w:t>«ОБ</w:t>
      </w:r>
      <w:r w:rsidR="0082275D">
        <w:rPr>
          <w:rFonts w:ascii="Times New Roman" w:eastAsia="TimesNewRomanPSMT" w:hAnsi="Times New Roman" w:cs="Times New Roman"/>
          <w:sz w:val="24"/>
          <w:szCs w:val="24"/>
        </w:rPr>
        <w:t>ЗР</w:t>
      </w:r>
      <w:r w:rsidR="00185F89" w:rsidRPr="00DF13CE">
        <w:rPr>
          <w:rFonts w:ascii="Times New Roman" w:eastAsia="TimesNewRomanPSMT" w:hAnsi="Times New Roman" w:cs="Times New Roman"/>
          <w:sz w:val="24"/>
          <w:szCs w:val="24"/>
        </w:rPr>
        <w:t>» - 2 часа</w:t>
      </w:r>
      <w:r w:rsidR="00684A2E" w:rsidRPr="00DF13CE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</w:p>
    <w:p w:rsidR="008D28ED" w:rsidRPr="0082275D" w:rsidRDefault="00A446F8" w:rsidP="00185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2275D">
        <w:rPr>
          <w:rFonts w:ascii="Times New Roman" w:eastAsia="TimesNewRomanPSMT" w:hAnsi="Times New Roman" w:cs="Times New Roman"/>
          <w:sz w:val="24"/>
          <w:szCs w:val="24"/>
        </w:rPr>
        <w:t>Учебные предметы на углубленном уровне за два года обучения – «Математика» - 16 часов, «Обществознание» -  8 часов.</w:t>
      </w:r>
    </w:p>
    <w:p w:rsidR="00695FC5" w:rsidRPr="00DF13CE" w:rsidRDefault="00684A2E" w:rsidP="004F3D55">
      <w:pPr>
        <w:autoSpaceDE w:val="0"/>
        <w:autoSpaceDN w:val="0"/>
        <w:adjustRightInd w:val="0"/>
        <w:spacing w:after="0" w:line="240" w:lineRule="auto"/>
        <w:ind w:firstLine="708"/>
        <w:rPr>
          <w:rStyle w:val="a7"/>
          <w:rFonts w:cs="Times New Roman"/>
          <w:sz w:val="24"/>
          <w:szCs w:val="24"/>
        </w:rPr>
      </w:pPr>
      <w:r w:rsidRPr="0082275D">
        <w:rPr>
          <w:rStyle w:val="a7"/>
          <w:rFonts w:cs="Times New Roman"/>
          <w:sz w:val="24"/>
          <w:szCs w:val="24"/>
        </w:rPr>
        <w:t>С ц</w:t>
      </w:r>
      <w:r w:rsidR="00C6308C" w:rsidRPr="0082275D">
        <w:rPr>
          <w:rStyle w:val="a7"/>
          <w:rFonts w:cs="Times New Roman"/>
          <w:sz w:val="24"/>
          <w:szCs w:val="24"/>
        </w:rPr>
        <w:t>елью формирования навыков</w:t>
      </w:r>
      <w:r w:rsidR="00C6308C" w:rsidRPr="00DF13CE">
        <w:rPr>
          <w:rStyle w:val="a7"/>
          <w:rFonts w:cs="Times New Roman"/>
          <w:sz w:val="24"/>
          <w:szCs w:val="24"/>
        </w:rPr>
        <w:t xml:space="preserve"> самос</w:t>
      </w:r>
      <w:r w:rsidRPr="00DF13CE">
        <w:rPr>
          <w:rStyle w:val="a7"/>
          <w:rFonts w:cs="Times New Roman"/>
          <w:sz w:val="24"/>
          <w:szCs w:val="24"/>
        </w:rPr>
        <w:t>тоятельной работы введен курс по выбору – Индивидуальный проект (1 ч. в неделю)</w:t>
      </w:r>
      <w:r w:rsidR="00695FC5" w:rsidRPr="00DF13CE">
        <w:rPr>
          <w:rStyle w:val="a7"/>
          <w:rFonts w:cs="Times New Roman"/>
          <w:sz w:val="24"/>
          <w:szCs w:val="24"/>
        </w:rPr>
        <w:t>.</w:t>
      </w:r>
    </w:p>
    <w:p w:rsidR="00695FC5" w:rsidRPr="00DF13CE" w:rsidRDefault="00695FC5" w:rsidP="0069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ab/>
        <w:t>Итоговый 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695FC5" w:rsidRPr="00DF13CE" w:rsidRDefault="00695FC5" w:rsidP="00695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>Итоговый индивидуальный проект выполняется обучающимися самостоятельно под руководством учителя-руководителя проекта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695FC5" w:rsidRPr="00DF13CE" w:rsidRDefault="00695FC5" w:rsidP="0069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Как правило, индивидуальный итоговый проект связан с профилем обучения.</w:t>
      </w:r>
    </w:p>
    <w:p w:rsidR="00695FC5" w:rsidRPr="00DF13CE" w:rsidRDefault="00695FC5" w:rsidP="00695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>Результаты выполнения индивидуального итогового проекта должны отражать:</w:t>
      </w:r>
    </w:p>
    <w:p w:rsidR="00695FC5" w:rsidRPr="00DF13CE" w:rsidRDefault="00695FC5" w:rsidP="0069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proofErr w:type="spellStart"/>
      <w:r w:rsidRPr="00DF13CE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695FC5" w:rsidRPr="00DF13CE" w:rsidRDefault="00695FC5" w:rsidP="0069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способностью инновационной, аналитической, творческой, интеллектуальной деятельности;</w:t>
      </w:r>
    </w:p>
    <w:p w:rsidR="00695FC5" w:rsidRPr="00DF13CE" w:rsidRDefault="00695FC5" w:rsidP="0069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proofErr w:type="spellStart"/>
      <w:r w:rsidRPr="00DF13CE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в том числе </w:t>
      </w:r>
      <w:proofErr w:type="spellStart"/>
      <w:r w:rsidRPr="00DF13CE">
        <w:rPr>
          <w:rFonts w:ascii="Times New Roman" w:eastAsia="TimesNewRomanPSMT" w:hAnsi="Times New Roman" w:cs="Times New Roman"/>
          <w:sz w:val="24"/>
          <w:szCs w:val="24"/>
        </w:rPr>
        <w:t>внеучебных</w:t>
      </w:r>
      <w:proofErr w:type="spellEnd"/>
      <w:r w:rsidRPr="00DF13CE">
        <w:rPr>
          <w:rFonts w:ascii="Times New Roman" w:eastAsia="TimesNewRomanPSMT" w:hAnsi="Times New Roman" w:cs="Times New Roman"/>
          <w:sz w:val="24"/>
          <w:szCs w:val="24"/>
        </w:rPr>
        <w:t>, используя знания одного или нескольких учебных предметов или предметных областей;</w:t>
      </w:r>
    </w:p>
    <w:p w:rsidR="00695FC5" w:rsidRPr="00DF13CE" w:rsidRDefault="00695FC5" w:rsidP="0069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способность постановки цели и формирования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результатов, использования правильной</w:t>
      </w:r>
    </w:p>
    <w:p w:rsidR="00695FC5" w:rsidRPr="00DF13CE" w:rsidRDefault="00695FC5" w:rsidP="00695FC5">
      <w:pPr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>терминологии, аналитической и оценочной деятельности.</w:t>
      </w:r>
    </w:p>
    <w:p w:rsidR="00695FC5" w:rsidRPr="00DF13CE" w:rsidRDefault="00695FC5" w:rsidP="000D63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Индивидуальный проект выполняется обучающимся в течение одного или двух лет как в рамках учебного времени при изучении того или иного предмета, так и в рамках </w:t>
      </w:r>
      <w:proofErr w:type="spellStart"/>
      <w:r w:rsidRPr="00DF13CE">
        <w:rPr>
          <w:rFonts w:ascii="Times New Roman" w:eastAsia="TimesNewRomanPSMT" w:hAnsi="Times New Roman" w:cs="Times New Roman"/>
          <w:sz w:val="24"/>
          <w:szCs w:val="24"/>
        </w:rPr>
        <w:t>внеучебной</w:t>
      </w:r>
      <w:proofErr w:type="spellEnd"/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 деятельности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инженерного, иного в рамках промежуточной аттестации или другого образовательного события в лицее или за его пределами.</w:t>
      </w:r>
    </w:p>
    <w:p w:rsidR="00684A2E" w:rsidRPr="00DF13CE" w:rsidRDefault="00684A2E" w:rsidP="00185F89">
      <w:pPr>
        <w:pStyle w:val="a8"/>
        <w:spacing w:after="0" w:line="240" w:lineRule="auto"/>
        <w:ind w:left="23" w:right="23" w:firstLine="561"/>
        <w:jc w:val="both"/>
        <w:rPr>
          <w:rFonts w:cs="Times New Roman"/>
          <w:sz w:val="24"/>
          <w:szCs w:val="24"/>
        </w:rPr>
      </w:pPr>
    </w:p>
    <w:p w:rsidR="00185F89" w:rsidRPr="00DF13CE" w:rsidRDefault="00185F89" w:rsidP="00545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hAnsi="Times New Roman" w:cs="Times New Roman"/>
          <w:sz w:val="24"/>
          <w:szCs w:val="24"/>
        </w:rPr>
        <w:t xml:space="preserve">Изучение учебных предметов федерального компонента организуется с использованием учебников, входящих в федеральные перечни учебников, утверждённые   </w:t>
      </w:r>
      <w:hyperlink r:id="rId9" w:history="1">
        <w:r w:rsidRPr="00DF13CE">
          <w:rPr>
            <w:rStyle w:val="a9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приказом  </w:t>
        </w:r>
        <w:proofErr w:type="spellStart"/>
        <w:r w:rsidRPr="00DF13CE">
          <w:rPr>
            <w:rStyle w:val="a9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Минобрнауки</w:t>
        </w:r>
        <w:proofErr w:type="spellEnd"/>
        <w:r w:rsidRPr="00DF13CE">
          <w:rPr>
            <w:rStyle w:val="a9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 России от 18 июля 2016 года № 870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</w:r>
      </w:hyperlink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Указанные учебные предметы решают важнейшие мировоззренческие задачи формирования у обучающихся правовой культуры как части общей культуры личности, </w:t>
      </w:r>
      <w:r w:rsidR="00684A2E" w:rsidRPr="007347E7">
        <w:rPr>
          <w:rFonts w:ascii="Times New Roman" w:eastAsia="TimesNewRomanPSMT" w:hAnsi="Times New Roman" w:cs="Times New Roman"/>
          <w:sz w:val="24"/>
          <w:szCs w:val="24"/>
        </w:rPr>
        <w:t>активной гражданской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и жизненной позиции, привития навыков грамотного правового и гражданского поведения.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Изучение предметных областей «</w:t>
      </w:r>
      <w:r>
        <w:rPr>
          <w:rFonts w:ascii="Times New Roman" w:eastAsia="TimesNewRomanPSMT" w:hAnsi="Times New Roman" w:cs="Times New Roman"/>
          <w:sz w:val="24"/>
          <w:szCs w:val="24"/>
        </w:rPr>
        <w:t>Русский язык и литература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» и «Иностранные языки» </w:t>
      </w:r>
      <w:proofErr w:type="gramStart"/>
      <w:r w:rsidRPr="007347E7">
        <w:rPr>
          <w:rFonts w:ascii="Times New Roman" w:eastAsia="TimesNewRomanPSMT" w:hAnsi="Times New Roman" w:cs="Times New Roman"/>
          <w:sz w:val="24"/>
          <w:szCs w:val="24"/>
        </w:rPr>
        <w:t>должно  обеспечить</w:t>
      </w:r>
      <w:proofErr w:type="gramEnd"/>
      <w:r w:rsidRPr="007347E7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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роли языка в жизни человека,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общества, государства; приобщение через изучение русского языка,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иностранного языка и литературы к ценностям национальной и мировой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культуры;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 способность свободно общаться в различных формах и на разные темы;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 свободное использование словарного запаса;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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умений написания текстов по различным темам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русском языке и по изученной проблематике на иностранном языке,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том числе демонстрирующих творческие способности обучающихся;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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устойчивого интереса к чтению как средству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познания других культур, уважительного отношения к ним;</w:t>
      </w:r>
    </w:p>
    <w:p w:rsidR="008D28ED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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навыков различных видов анализа литературных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произведений.</w:t>
      </w:r>
    </w:p>
    <w:p w:rsidR="008D28ED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b/>
          <w:bCs/>
          <w:color w:val="FF0000"/>
          <w:sz w:val="24"/>
          <w:szCs w:val="24"/>
        </w:rPr>
      </w:pPr>
    </w:p>
    <w:p w:rsidR="008D28ED" w:rsidRPr="00A64AB3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A64AB3">
        <w:rPr>
          <w:rFonts w:ascii="Times New Roman" w:eastAsia="SymbolMT" w:hAnsi="Times New Roman" w:cs="Times New Roman"/>
          <w:b/>
          <w:bCs/>
          <w:color w:val="000000" w:themeColor="text1"/>
          <w:sz w:val="24"/>
          <w:szCs w:val="24"/>
        </w:rPr>
        <w:t xml:space="preserve">Русский </w:t>
      </w:r>
      <w:r w:rsidR="00684A2E" w:rsidRPr="00A64AB3">
        <w:rPr>
          <w:rFonts w:ascii="Times New Roman" w:eastAsia="SymbolMT" w:hAnsi="Times New Roman" w:cs="Times New Roman"/>
          <w:b/>
          <w:bCs/>
          <w:color w:val="000000" w:themeColor="text1"/>
          <w:sz w:val="24"/>
          <w:szCs w:val="24"/>
        </w:rPr>
        <w:t>язык</w:t>
      </w:r>
      <w:r w:rsidR="00684A2E" w:rsidRPr="00A64AB3">
        <w:rPr>
          <w:rFonts w:ascii="Times New Roman" w:eastAsia="SymbolMT" w:hAnsi="Times New Roman" w:cs="Times New Roman"/>
          <w:color w:val="000000" w:themeColor="text1"/>
          <w:sz w:val="24"/>
          <w:szCs w:val="24"/>
        </w:rPr>
        <w:t>,</w:t>
      </w:r>
      <w:r w:rsidRPr="00A64AB3">
        <w:rPr>
          <w:rFonts w:ascii="Times New Roman" w:eastAsia="SymbolMT" w:hAnsi="Times New Roman" w:cs="Times New Roman"/>
          <w:color w:val="000000" w:themeColor="text1"/>
          <w:sz w:val="24"/>
          <w:szCs w:val="24"/>
        </w:rPr>
        <w:t xml:space="preserve"> </w:t>
      </w:r>
      <w:r w:rsidRPr="00A64AB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(базовый курс) </w:t>
      </w:r>
      <w:r w:rsidRPr="00A64AB3">
        <w:rPr>
          <w:rFonts w:ascii="Times New Roman" w:eastAsia="SymbolMT" w:hAnsi="Times New Roman" w:cs="Times New Roman"/>
          <w:color w:val="000000" w:themeColor="text1"/>
          <w:sz w:val="24"/>
          <w:szCs w:val="24"/>
        </w:rPr>
        <w:t xml:space="preserve">- </w:t>
      </w:r>
      <w:r w:rsidRPr="00A64AB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требования к предметным результатам освоения базового курса русского языка должны отражать:</w:t>
      </w:r>
    </w:p>
    <w:p w:rsidR="008D28ED" w:rsidRPr="000B6288" w:rsidRDefault="008D28ED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6288">
        <w:rPr>
          <w:rFonts w:eastAsia="TimesNewRomanPSMT"/>
        </w:rPr>
        <w:t></w:t>
      </w:r>
      <w:proofErr w:type="spellStart"/>
      <w:r w:rsidRPr="000B6288">
        <w:rPr>
          <w:color w:val="000000"/>
        </w:rPr>
        <w:t>сформированность</w:t>
      </w:r>
      <w:proofErr w:type="spellEnd"/>
      <w:r w:rsidRPr="000B6288">
        <w:rPr>
          <w:color w:val="000000"/>
        </w:rPr>
        <w:t xml:space="preserve"> представлений о роли языка в жизни человека, общества, государства; приобщение через изучение русского языка к ценностям национальной культуры;</w:t>
      </w:r>
    </w:p>
    <w:p w:rsidR="008D28ED" w:rsidRPr="000B6288" w:rsidRDefault="008D28ED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6288">
        <w:rPr>
          <w:rFonts w:eastAsia="TimesNewRomanPSMT"/>
        </w:rPr>
        <w:t xml:space="preserve"> </w:t>
      </w:r>
      <w:r>
        <w:rPr>
          <w:color w:val="000000"/>
        </w:rPr>
        <w:t>спо</w:t>
      </w:r>
      <w:r w:rsidRPr="000B6288">
        <w:rPr>
          <w:color w:val="000000"/>
        </w:rPr>
        <w:t>собность свободно общаться в различных формах и на разные темы;</w:t>
      </w:r>
    </w:p>
    <w:p w:rsidR="008D28ED" w:rsidRPr="000B6288" w:rsidRDefault="008D28ED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347E7">
        <w:rPr>
          <w:rFonts w:eastAsia="TimesNewRomanPSMT"/>
        </w:rPr>
        <w:t></w:t>
      </w:r>
      <w:r>
        <w:rPr>
          <w:rFonts w:eastAsia="TimesNewRomanPSMT"/>
        </w:rPr>
        <w:t xml:space="preserve"> </w:t>
      </w:r>
      <w:r w:rsidRPr="000B6288">
        <w:rPr>
          <w:color w:val="000000"/>
        </w:rPr>
        <w:t>свободное использование словарного запаса;</w:t>
      </w:r>
    </w:p>
    <w:p w:rsidR="008D28ED" w:rsidRPr="000B6288" w:rsidRDefault="008D28ED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6288">
        <w:rPr>
          <w:rFonts w:eastAsia="TimesNewRomanPSMT"/>
        </w:rPr>
        <w:t xml:space="preserve"> </w:t>
      </w:r>
      <w:proofErr w:type="spellStart"/>
      <w:r w:rsidRPr="000B6288">
        <w:rPr>
          <w:color w:val="000000"/>
        </w:rPr>
        <w:t>сформированность</w:t>
      </w:r>
      <w:proofErr w:type="spellEnd"/>
      <w:r w:rsidRPr="000B6288">
        <w:rPr>
          <w:color w:val="000000"/>
        </w:rPr>
        <w:t xml:space="preserve"> умений написания текстов по различным темам на русском языке</w:t>
      </w:r>
    </w:p>
    <w:p w:rsidR="008D28ED" w:rsidRPr="000B6288" w:rsidRDefault="008D28ED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6288">
        <w:rPr>
          <w:rFonts w:eastAsia="TimesNewRomanPSMT"/>
        </w:rPr>
        <w:t xml:space="preserve"> </w:t>
      </w:r>
      <w:proofErr w:type="spellStart"/>
      <w:r w:rsidRPr="000B6288">
        <w:rPr>
          <w:color w:val="000000"/>
        </w:rPr>
        <w:t>сформированность</w:t>
      </w:r>
      <w:proofErr w:type="spellEnd"/>
      <w:r w:rsidRPr="000B6288">
        <w:rPr>
          <w:color w:val="000000"/>
        </w:rPr>
        <w:t xml:space="preserve"> понятий о нормах русского литературного языка и применение знаний о них в речевой практике;</w:t>
      </w:r>
    </w:p>
    <w:p w:rsidR="008D28ED" w:rsidRPr="000B6288" w:rsidRDefault="008D28ED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6288">
        <w:rPr>
          <w:rFonts w:eastAsia="TimesNewRomanPSMT"/>
        </w:rPr>
        <w:t xml:space="preserve"> </w:t>
      </w:r>
      <w:r w:rsidRPr="000B6288">
        <w:rPr>
          <w:color w:val="000000"/>
        </w:rPr>
        <w:t>владение навыками самоанализа и самооценки на основе наблюдений за собственной речью;</w:t>
      </w:r>
    </w:p>
    <w:p w:rsidR="008D28ED" w:rsidRPr="000B6288" w:rsidRDefault="008D28ED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6288">
        <w:rPr>
          <w:rFonts w:eastAsia="TimesNewRomanPSMT"/>
        </w:rPr>
        <w:t xml:space="preserve"> </w:t>
      </w:r>
      <w:r w:rsidRPr="000B6288">
        <w:rPr>
          <w:color w:val="000000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8D28ED" w:rsidRPr="000B6288" w:rsidRDefault="008D28ED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6288">
        <w:rPr>
          <w:rFonts w:eastAsia="TimesNewRomanPSMT"/>
        </w:rPr>
        <w:t xml:space="preserve"> </w:t>
      </w:r>
      <w:r w:rsidRPr="000B6288">
        <w:rPr>
          <w:color w:val="000000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8D28ED" w:rsidRDefault="008D28ED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6288">
        <w:rPr>
          <w:rFonts w:eastAsia="TimesNewRomanPSMT"/>
        </w:rPr>
        <w:lastRenderedPageBreak/>
        <w:t xml:space="preserve"> </w:t>
      </w:r>
      <w:proofErr w:type="spellStart"/>
      <w:r w:rsidRPr="000B6288">
        <w:rPr>
          <w:color w:val="000000"/>
        </w:rPr>
        <w:t>сформированность</w:t>
      </w:r>
      <w:proofErr w:type="spellEnd"/>
      <w:r w:rsidRPr="000B6288">
        <w:rPr>
          <w:color w:val="000000"/>
        </w:rPr>
        <w:t xml:space="preserve"> представлений об изобразительно-выразительных возможностях русского, родного (нерусского) языка;</w:t>
      </w:r>
    </w:p>
    <w:p w:rsidR="0054597F" w:rsidRPr="000B6288" w:rsidRDefault="0054597F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D28ED" w:rsidRPr="00287A52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  <w:sz w:val="24"/>
          <w:szCs w:val="24"/>
        </w:rPr>
      </w:pPr>
    </w:p>
    <w:p w:rsidR="008D28ED" w:rsidRPr="00A64AB3" w:rsidRDefault="00127316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A64AB3">
        <w:rPr>
          <w:rFonts w:ascii="Times New Roman" w:eastAsia="SymbolMT" w:hAnsi="Times New Roman" w:cs="Times New Roman"/>
          <w:b/>
          <w:bCs/>
          <w:color w:val="000000" w:themeColor="text1"/>
          <w:sz w:val="24"/>
          <w:szCs w:val="24"/>
        </w:rPr>
        <w:t>Литература</w:t>
      </w:r>
      <w:r w:rsidRPr="00A64AB3">
        <w:rPr>
          <w:rFonts w:ascii="Times New Roman" w:eastAsia="SymbolMT" w:hAnsi="Times New Roman" w:cs="Times New Roman"/>
          <w:color w:val="000000" w:themeColor="text1"/>
          <w:sz w:val="24"/>
          <w:szCs w:val="24"/>
        </w:rPr>
        <w:t>,</w:t>
      </w:r>
      <w:r w:rsidR="008D28ED" w:rsidRPr="00A64AB3">
        <w:rPr>
          <w:rFonts w:ascii="Times New Roman" w:eastAsia="SymbolMT" w:hAnsi="Times New Roman" w:cs="Times New Roman"/>
          <w:color w:val="000000" w:themeColor="text1"/>
          <w:sz w:val="24"/>
          <w:szCs w:val="24"/>
        </w:rPr>
        <w:t xml:space="preserve"> </w:t>
      </w:r>
      <w:r w:rsidR="008D28ED" w:rsidRPr="00A64AB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(базовый курс) </w:t>
      </w:r>
      <w:r w:rsidR="008D28ED" w:rsidRPr="00A64AB3">
        <w:rPr>
          <w:rFonts w:ascii="Times New Roman" w:eastAsia="SymbolMT" w:hAnsi="Times New Roman" w:cs="Times New Roman"/>
          <w:color w:val="000000" w:themeColor="text1"/>
          <w:sz w:val="24"/>
          <w:szCs w:val="24"/>
        </w:rPr>
        <w:t xml:space="preserve">- </w:t>
      </w:r>
      <w:r w:rsidR="008D28ED" w:rsidRPr="00A64AB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требования к предметным результатам освоения базового курса литература должны отражать: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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понятий о нормах русского литературного языка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применение знаний о них в речевой практике;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 владение навыками самоанализа и самооценки на основе наблюдений за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собственной речью;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 владение умением анализа текста с точки зрения наличия в нём явной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скрытой основной и второстепенной информации;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 владение умениями представлять тексты в виде тезисов, конспектов,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аннотаций, рефератов, сочинений различных жанров;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знание содержания произведений русской, родной и мировой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классической литературы, их историко</w:t>
      </w:r>
      <w:r w:rsidRPr="007347E7">
        <w:rPr>
          <w:rFonts w:ascii="Times New Roman" w:eastAsia="SymbolMT" w:hAnsi="Times New Roman" w:cs="Times New Roman"/>
          <w:sz w:val="24"/>
          <w:szCs w:val="24"/>
        </w:rPr>
        <w:t>-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культурного и нравственно</w:t>
      </w:r>
      <w:r w:rsidRPr="007347E7">
        <w:rPr>
          <w:rFonts w:ascii="Times New Roman" w:eastAsia="SymbolMT" w:hAnsi="Times New Roman" w:cs="Times New Roman"/>
          <w:sz w:val="24"/>
          <w:szCs w:val="24"/>
        </w:rPr>
        <w:t>-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ценностного влияния на формирование национальной и </w:t>
      </w:r>
      <w:r w:rsidR="00127316" w:rsidRPr="007347E7">
        <w:rPr>
          <w:rFonts w:ascii="Times New Roman" w:eastAsia="TimesNewRomanPSMT" w:hAnsi="Times New Roman" w:cs="Times New Roman"/>
          <w:sz w:val="24"/>
          <w:szCs w:val="24"/>
        </w:rPr>
        <w:t>мировой</w:t>
      </w:r>
      <w:r w:rsidR="00127316">
        <w:rPr>
          <w:rFonts w:ascii="Times New Roman" w:eastAsia="TimesNewRomanPSMT" w:hAnsi="Times New Roman" w:cs="Times New Roman"/>
          <w:sz w:val="24"/>
          <w:szCs w:val="24"/>
        </w:rPr>
        <w:t xml:space="preserve"> культуры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об изобразительно</w:t>
      </w:r>
      <w:r w:rsidRPr="007347E7">
        <w:rPr>
          <w:rFonts w:ascii="Times New Roman" w:eastAsia="SymbolMT" w:hAnsi="Times New Roman" w:cs="Times New Roman"/>
          <w:sz w:val="24"/>
          <w:szCs w:val="24"/>
        </w:rPr>
        <w:t>-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выразительных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возможностях русского, родного (нерусского) языков;</w:t>
      </w:r>
    </w:p>
    <w:p w:rsidR="008D28ED" w:rsidRPr="008E7DD0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умений учитывать исторический, историко</w:t>
      </w:r>
      <w:r w:rsidRPr="007347E7">
        <w:rPr>
          <w:rFonts w:ascii="Times New Roman" w:eastAsia="SymbolMT" w:hAnsi="Times New Roman" w:cs="Times New Roman"/>
          <w:sz w:val="24"/>
          <w:szCs w:val="24"/>
        </w:rPr>
        <w:t>-</w:t>
      </w: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культурный контекст и контекст творчества писателя в процессе анализа</w:t>
      </w: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художественного произведения;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способность выявлять в художественных текстах образы, темы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проблемы и выражать свое отношение к ним в развёрнутых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аргументированных устных и письменных высказываниях;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навыками анализа художественных произведений с учетом 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жанрово</w:t>
      </w:r>
      <w:r w:rsidRPr="007347E7">
        <w:rPr>
          <w:rFonts w:ascii="Times New Roman" w:eastAsia="SymbolMT" w:hAnsi="Times New Roman" w:cs="Times New Roman"/>
          <w:sz w:val="24"/>
          <w:szCs w:val="24"/>
        </w:rPr>
        <w:t>-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родовой специфики; осознание художественной картины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жизни, созданной в литературном произведении, в единстве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эмоционального личностного восприятия и интеллектуального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понимания;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системе стилей языка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художественной литературы.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Предметные результаты изучения предметной области «Иностранные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языки».</w:t>
      </w:r>
    </w:p>
    <w:p w:rsidR="008D28ED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b/>
          <w:bCs/>
          <w:sz w:val="24"/>
          <w:szCs w:val="24"/>
        </w:rPr>
      </w:pP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b/>
          <w:bCs/>
          <w:sz w:val="24"/>
          <w:szCs w:val="24"/>
        </w:rPr>
        <w:t xml:space="preserve">Иностранный </w:t>
      </w: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английский </w:t>
      </w:r>
      <w:r w:rsidR="00127316" w:rsidRPr="007347E7">
        <w:rPr>
          <w:rFonts w:ascii="Times New Roman" w:eastAsia="SymbolMT" w:hAnsi="Times New Roman" w:cs="Times New Roman"/>
          <w:sz w:val="24"/>
          <w:szCs w:val="24"/>
        </w:rPr>
        <w:t>язык,</w:t>
      </w: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(базовый курс) </w:t>
      </w: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требования к предметным результатам освоения базового курса иностранного языка должны отражать: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коммуникативной иноязычной </w:t>
      </w:r>
      <w:r w:rsidR="00127316" w:rsidRPr="007347E7">
        <w:rPr>
          <w:rFonts w:ascii="Times New Roman" w:eastAsia="TimesNewRomanPSMT" w:hAnsi="Times New Roman" w:cs="Times New Roman"/>
          <w:sz w:val="24"/>
          <w:szCs w:val="24"/>
        </w:rPr>
        <w:t>компетенции, необходимой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для успешной социализации и самореализации, как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инструмента межкультурного общения в современном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политкультурном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мире;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знаниями о социокультурной специфике страны/стран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изучаемого языка и умение строить своё речевое и неречевое поведение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адекватно этой специфике; умение выделять общее и различное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культуре родной страны и страны/стран изучаемого языка;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достижение порогового уровня владения иностранным языком,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позволяющего выпускникам общаться в устной и письменной формах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как с носителями изучаемого иностранного языка, так и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представителями других стран, использующими данный язык как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средство общения;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умений использовать иностранный язык как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средство для получения информации из иноязычных источников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образовательных и самообразовательных целях.</w:t>
      </w:r>
    </w:p>
    <w:p w:rsidR="008D28ED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Информатика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(базовый курс) - требования к предметным результатам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освоения базового курса информатики должны отражать: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роли информации и связанных с ней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процессов в окружающем мире;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навыками алгоритмического мышления и понимание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необходимости формального описания алгоритмов;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умением понимать программы, написанные на выбранном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изучения универсальном алгоритмическом языке высокого </w:t>
      </w:r>
      <w:proofErr w:type="gramStart"/>
      <w:r w:rsidRPr="007347E7">
        <w:rPr>
          <w:rFonts w:ascii="Times New Roman" w:eastAsia="TimesNewRomanPSMT" w:hAnsi="Times New Roman" w:cs="Times New Roman"/>
          <w:sz w:val="24"/>
          <w:szCs w:val="24"/>
        </w:rPr>
        <w:t>уровня;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знанием</w:t>
      </w:r>
      <w:proofErr w:type="gram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основных конструкций программирования; умением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анализировать алгоритмы с использованием таблиц;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стандартными приемами написания на алгоритмическом языке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программы для решения стандартной задачи с использованием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основных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конструкций программирования и отладки таких программ;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использование готовых прикладных компьютерных программ по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выбранной специализации;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компьютерно-математических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моделях и необходимости анализа соответствия модели </w:t>
      </w:r>
      <w:proofErr w:type="gramStart"/>
      <w:r w:rsidRPr="007347E7">
        <w:rPr>
          <w:rFonts w:ascii="Times New Roman" w:eastAsia="TimesNewRomanPSMT" w:hAnsi="Times New Roman" w:cs="Times New Roman"/>
          <w:sz w:val="24"/>
          <w:szCs w:val="24"/>
        </w:rPr>
        <w:t>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моделируемого</w:t>
      </w:r>
      <w:proofErr w:type="gram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объекта (процесса); о способах хранения и простейшей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обработке данных; понятия о базах данных и средствах доступа к ним,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умений работать с ними;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компьютерными средствами представления и анализа данных;</w:t>
      </w:r>
    </w:p>
    <w:p w:rsidR="008D28ED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базовых навыков и умений по соблюдению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требований техники безопасности, гигиены и ресурсосбережения при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работе со средствами информации; понимания основ правовых </w:t>
      </w:r>
      <w:proofErr w:type="gramStart"/>
      <w:r w:rsidRPr="007347E7">
        <w:rPr>
          <w:rFonts w:ascii="Times New Roman" w:eastAsia="TimesNewRomanPSMT" w:hAnsi="Times New Roman" w:cs="Times New Roman"/>
          <w:sz w:val="24"/>
          <w:szCs w:val="24"/>
        </w:rPr>
        <w:t>аспектов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использования</w:t>
      </w:r>
      <w:proofErr w:type="gram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компьютерных программ и работы в Интернете;</w:t>
      </w:r>
    </w:p>
    <w:p w:rsidR="0054597F" w:rsidRDefault="0054597F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95FC5" w:rsidRPr="007347E7" w:rsidRDefault="00695FC5" w:rsidP="0069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История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(профильный курс) - требования к предметным результатам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освоения профильного курса истории должны включать требования 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результатам освоения базового курса и дополнительно отражать:</w:t>
      </w:r>
    </w:p>
    <w:p w:rsidR="00695FC5" w:rsidRPr="007347E7" w:rsidRDefault="00695FC5" w:rsidP="0069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знаний о месте и роли исторической науки в системе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научных дисциплин, представлений об историографии;</w:t>
      </w:r>
    </w:p>
    <w:p w:rsidR="00695FC5" w:rsidRPr="007347E7" w:rsidRDefault="00695FC5" w:rsidP="0069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системными историческими знаниями, понимание места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роли России в мировой истории;</w:t>
      </w:r>
    </w:p>
    <w:p w:rsidR="00695FC5" w:rsidRDefault="00695FC5" w:rsidP="00695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приёмами работы с историческими источниками, умениями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самостоятельно анализировать документальную базу по исторической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тематике;</w:t>
      </w:r>
    </w:p>
    <w:p w:rsidR="00695FC5" w:rsidRPr="007347E7" w:rsidRDefault="00695FC5" w:rsidP="00695FC5">
      <w:pPr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>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умений оценивать различные исторические версии.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Обществознание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gramStart"/>
      <w:r w:rsidR="00A446F8">
        <w:rPr>
          <w:rFonts w:ascii="Times New Roman" w:eastAsia="TimesNewRomanPSMT" w:hAnsi="Times New Roman" w:cs="Times New Roman"/>
          <w:sz w:val="24"/>
          <w:szCs w:val="24"/>
        </w:rPr>
        <w:t xml:space="preserve">углубленный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курс</w:t>
      </w:r>
      <w:proofErr w:type="gramEnd"/>
      <w:r w:rsidRPr="007347E7">
        <w:rPr>
          <w:rFonts w:ascii="Times New Roman" w:eastAsia="TimesNewRomanPSMT" w:hAnsi="Times New Roman" w:cs="Times New Roman"/>
          <w:sz w:val="24"/>
          <w:szCs w:val="24"/>
        </w:rPr>
        <w:t>) - требования к предметным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результатам освоения базового курса обществознания должны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отражать: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знаний об обществе как целостной развивающейся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системе в единстве и взаимодействии его основных сфер и институтов;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базовым понятийным аппаратом социальных наук;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умениями выявлять причинно-</w:t>
      </w:r>
      <w:proofErr w:type="gramStart"/>
      <w:r w:rsidRPr="007347E7">
        <w:rPr>
          <w:rFonts w:ascii="Times New Roman" w:eastAsia="TimesNewRomanPSMT" w:hAnsi="Times New Roman" w:cs="Times New Roman"/>
          <w:sz w:val="24"/>
          <w:szCs w:val="24"/>
        </w:rPr>
        <w:t>следственные,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функциональные</w:t>
      </w:r>
      <w:proofErr w:type="gramEnd"/>
      <w:r w:rsidRPr="007347E7">
        <w:rPr>
          <w:rFonts w:ascii="Times New Roman" w:eastAsia="TimesNewRomanPSMT" w:hAnsi="Times New Roman" w:cs="Times New Roman"/>
          <w:sz w:val="24"/>
          <w:szCs w:val="24"/>
        </w:rPr>
        <w:t>, иерархические и другие связи социальных объектов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процессов;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об основных тенденциях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возможных перспективах развития мирового сообщества в глобальном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мире;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методах познания социальных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явлений и процессов;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владение умениями применять полученные знания в </w:t>
      </w:r>
      <w:proofErr w:type="gramStart"/>
      <w:r w:rsidRPr="007347E7">
        <w:rPr>
          <w:rFonts w:ascii="Times New Roman" w:eastAsia="TimesNewRomanPSMT" w:hAnsi="Times New Roman" w:cs="Times New Roman"/>
          <w:sz w:val="24"/>
          <w:szCs w:val="24"/>
        </w:rPr>
        <w:t>повседневной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жизни</w:t>
      </w:r>
      <w:proofErr w:type="gramEnd"/>
      <w:r w:rsidRPr="007347E7">
        <w:rPr>
          <w:rFonts w:ascii="Times New Roman" w:eastAsia="TimesNewRomanPSMT" w:hAnsi="Times New Roman" w:cs="Times New Roman"/>
          <w:sz w:val="24"/>
          <w:szCs w:val="24"/>
        </w:rPr>
        <w:t>, прогнозировать последствия принимаемых решений;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навыков оценивания социальной информации,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умений поиска информации в источниках различного типа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реконструкции недостающих звеньев с целью объяснения и оценки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разнообразных явлений и процессов общественного развития.</w:t>
      </w:r>
    </w:p>
    <w:p w:rsidR="008D28ED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География</w:t>
      </w: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(базовый курс) - требования к предметным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результатам освоения базового курса </w:t>
      </w:r>
      <w:r>
        <w:rPr>
          <w:rFonts w:ascii="Times New Roman" w:eastAsia="TimesNewRomanPSMT" w:hAnsi="Times New Roman" w:cs="Times New Roman"/>
          <w:sz w:val="24"/>
          <w:szCs w:val="24"/>
        </w:rPr>
        <w:t>география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должны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отражать:</w:t>
      </w:r>
    </w:p>
    <w:p w:rsidR="008D28ED" w:rsidRPr="00CB1101" w:rsidRDefault="008D28ED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B1101">
        <w:rPr>
          <w:rFonts w:eastAsia="SymbolMT"/>
        </w:rPr>
        <w:t xml:space="preserve"> </w:t>
      </w:r>
      <w:r w:rsidRPr="00CB1101">
        <w:rPr>
          <w:color w:val="000000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:rsidR="008D28ED" w:rsidRPr="00CB1101" w:rsidRDefault="008D28ED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B1101">
        <w:rPr>
          <w:rFonts w:eastAsia="SymbolMT"/>
        </w:rPr>
        <w:t xml:space="preserve">  </w:t>
      </w:r>
      <w:proofErr w:type="spellStart"/>
      <w:r w:rsidRPr="00CB1101">
        <w:rPr>
          <w:color w:val="000000"/>
        </w:rPr>
        <w:t>сформированность</w:t>
      </w:r>
      <w:proofErr w:type="spellEnd"/>
      <w:r w:rsidRPr="00CB1101">
        <w:rPr>
          <w:color w:val="000000"/>
        </w:rPr>
        <w:t xml:space="preserve"> системы комплексных социально ориентированных географических знаний о закономерностях развития хозяйства стран мира, размещения населения и хозяйства стран мира, о динамике и территориальных особенностях процессов, протекающих в географическом пространстве мира;</w:t>
      </w:r>
    </w:p>
    <w:p w:rsidR="008D28ED" w:rsidRPr="00CB1101" w:rsidRDefault="008D28ED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B1101">
        <w:rPr>
          <w:rFonts w:eastAsia="SymbolMT"/>
        </w:rPr>
        <w:t xml:space="preserve"> </w:t>
      </w:r>
      <w:r w:rsidRPr="00CB1101">
        <w:rPr>
          <w:color w:val="000000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8D28ED" w:rsidRPr="00CB1101" w:rsidRDefault="008D28ED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B1101">
        <w:rPr>
          <w:rFonts w:eastAsia="SymbolMT"/>
        </w:rPr>
        <w:t xml:space="preserve"> </w:t>
      </w:r>
      <w:r w:rsidRPr="00CB1101">
        <w:rPr>
          <w:color w:val="000000"/>
        </w:rPr>
        <w:t>владение умениями использовать мировые карты разного содержания для выявления закономерностей и тенденций, получения нового географического знания о социально-экономических процессах и явлениях;</w:t>
      </w:r>
    </w:p>
    <w:p w:rsidR="008D28ED" w:rsidRPr="00CB1101" w:rsidRDefault="008D28ED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B1101">
        <w:rPr>
          <w:rFonts w:eastAsia="SymbolMT"/>
        </w:rPr>
        <w:t xml:space="preserve"> </w:t>
      </w:r>
      <w:r w:rsidRPr="00CB1101">
        <w:rPr>
          <w:color w:val="000000"/>
        </w:rPr>
        <w:t>владение умениями географического анализа и интерпретации разнообразной информации при выполнении практических работ;</w:t>
      </w:r>
    </w:p>
    <w:p w:rsidR="008D28ED" w:rsidRPr="00CB1101" w:rsidRDefault="008D28ED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B1101">
        <w:rPr>
          <w:rFonts w:eastAsia="SymbolMT"/>
        </w:rPr>
        <w:lastRenderedPageBreak/>
        <w:t xml:space="preserve"> </w:t>
      </w:r>
      <w:r w:rsidRPr="00CB1101">
        <w:rPr>
          <w:color w:val="000000"/>
        </w:rPr>
        <w:t>владение умениями применять географические знания для объяснения и оценки экономико-географических процессов;</w:t>
      </w:r>
    </w:p>
    <w:p w:rsidR="008D28ED" w:rsidRDefault="008D28ED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101">
        <w:rPr>
          <w:rFonts w:eastAsia="SymbolMT"/>
        </w:rPr>
        <w:t xml:space="preserve"> </w:t>
      </w:r>
      <w:proofErr w:type="spellStart"/>
      <w:r w:rsidRPr="00CB1101">
        <w:rPr>
          <w:color w:val="000000"/>
        </w:rPr>
        <w:t>сформированность</w:t>
      </w:r>
      <w:proofErr w:type="spellEnd"/>
      <w:r w:rsidRPr="00CB1101">
        <w:rPr>
          <w:color w:val="000000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54597F" w:rsidRPr="00CB1101" w:rsidRDefault="0054597F" w:rsidP="00EE4D72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Физическая культура</w:t>
      </w: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(базовый курс) - требования к предметным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результатам освоения базового курса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физическая </w:t>
      </w:r>
      <w:r w:rsidR="00127316">
        <w:rPr>
          <w:rFonts w:ascii="Times New Roman" w:eastAsia="TimesNewRomanPSMT" w:hAnsi="Times New Roman" w:cs="Times New Roman"/>
          <w:sz w:val="24"/>
          <w:szCs w:val="24"/>
        </w:rPr>
        <w:t xml:space="preserve">культура </w:t>
      </w:r>
      <w:r w:rsidR="00127316" w:rsidRPr="007347E7">
        <w:rPr>
          <w:rFonts w:ascii="Times New Roman" w:eastAsia="TimesNewRomanPSMT" w:hAnsi="Times New Roman" w:cs="Times New Roman"/>
          <w:sz w:val="24"/>
          <w:szCs w:val="24"/>
        </w:rPr>
        <w:t>должны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отражать:</w:t>
      </w:r>
    </w:p>
    <w:p w:rsidR="008D28ED" w:rsidRPr="0023302B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r w:rsidRPr="0023302B">
        <w:rPr>
          <w:color w:val="000000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8D28ED" w:rsidRPr="0023302B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r w:rsidRPr="0023302B">
        <w:rPr>
          <w:color w:val="000000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 учебной и производственной деятельностью;</w:t>
      </w:r>
    </w:p>
    <w:p w:rsidR="008D28ED" w:rsidRPr="0023302B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r w:rsidRPr="0023302B">
        <w:rPr>
          <w:color w:val="000000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8D28ED" w:rsidRPr="0023302B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r w:rsidRPr="0023302B">
        <w:rPr>
          <w:color w:val="000000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8D28ED" w:rsidRPr="0023302B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r w:rsidRPr="0023302B">
        <w:rPr>
          <w:color w:val="000000"/>
        </w:rPr>
        <w:t>владение техническими приёмами и двигательными действиями базовых видов спорта, активное применение их в игровой и соревновательной деятельности.</w:t>
      </w:r>
    </w:p>
    <w:p w:rsidR="008D28ED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Основы безопасности </w:t>
      </w:r>
      <w:r w:rsidR="00FE3CB6">
        <w:rPr>
          <w:rFonts w:ascii="Times New Roman" w:eastAsia="TimesNewRomanPSMT" w:hAnsi="Times New Roman" w:cs="Times New Roman"/>
          <w:b/>
          <w:bCs/>
          <w:sz w:val="24"/>
          <w:szCs w:val="24"/>
        </w:rPr>
        <w:t>и защиты Родины</w:t>
      </w:r>
      <w:r w:rsidR="0012731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="00127316"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>(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базовый курс) - требования к предметным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результатам освоения базового курса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основы безопасности </w:t>
      </w:r>
      <w:r w:rsidR="00127316">
        <w:rPr>
          <w:rFonts w:ascii="Times New Roman" w:eastAsia="TimesNewRomanPSMT" w:hAnsi="Times New Roman" w:cs="Times New Roman"/>
          <w:sz w:val="24"/>
          <w:szCs w:val="24"/>
        </w:rPr>
        <w:t xml:space="preserve">жизнедеятельности </w:t>
      </w:r>
      <w:r w:rsidR="00127316" w:rsidRPr="007347E7">
        <w:rPr>
          <w:rFonts w:ascii="Times New Roman" w:eastAsia="TimesNewRomanPSMT" w:hAnsi="Times New Roman" w:cs="Times New Roman"/>
          <w:sz w:val="24"/>
          <w:szCs w:val="24"/>
        </w:rPr>
        <w:t>должны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отражать:</w:t>
      </w:r>
    </w:p>
    <w:p w:rsidR="008D28ED" w:rsidRPr="00C55A64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proofErr w:type="spellStart"/>
      <w:r w:rsidRPr="00C55A64">
        <w:rPr>
          <w:color w:val="000000"/>
        </w:rPr>
        <w:t>сформированность</w:t>
      </w:r>
      <w:proofErr w:type="spellEnd"/>
      <w:r w:rsidRPr="00C55A64">
        <w:rPr>
          <w:color w:val="000000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8D28ED" w:rsidRPr="00C55A64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r w:rsidRPr="00C55A64">
        <w:rPr>
          <w:color w:val="000000"/>
        </w:rPr>
        <w:t>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8D28ED" w:rsidRPr="00C55A64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proofErr w:type="spellStart"/>
      <w:r w:rsidRPr="00C55A64">
        <w:rPr>
          <w:color w:val="000000"/>
        </w:rPr>
        <w:t>сформированность</w:t>
      </w:r>
      <w:proofErr w:type="spellEnd"/>
      <w:r w:rsidRPr="00C55A64">
        <w:rPr>
          <w:color w:val="000000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8D28ED" w:rsidRPr="00C55A64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proofErr w:type="spellStart"/>
      <w:r w:rsidRPr="00C55A64">
        <w:rPr>
          <w:color w:val="000000"/>
        </w:rPr>
        <w:t>сформированность</w:t>
      </w:r>
      <w:proofErr w:type="spellEnd"/>
      <w:r w:rsidRPr="00C55A64">
        <w:rPr>
          <w:color w:val="000000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8D28ED" w:rsidRPr="00C55A64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r w:rsidRPr="00C55A64">
        <w:rPr>
          <w:color w:val="000000"/>
        </w:rPr>
        <w:t>знание распространённых опасных и чрезвычайных ситуаций природного, техногенного и социального характера;</w:t>
      </w:r>
    </w:p>
    <w:p w:rsidR="008D28ED" w:rsidRPr="00C55A64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r w:rsidRPr="00C55A64">
        <w:rPr>
          <w:color w:val="000000"/>
        </w:rPr>
        <w:t>знание факторов, пагубно влияющих на здоровье человека, исключение из своей жизни вредных привычек (курения, пьянства и т. д.);</w:t>
      </w:r>
    </w:p>
    <w:p w:rsidR="008D28ED" w:rsidRPr="00C55A64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r w:rsidRPr="00C55A64">
        <w:rPr>
          <w:color w:val="000000"/>
        </w:rPr>
        <w:t>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8D28ED" w:rsidRPr="00C55A64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r w:rsidRPr="00C55A64">
        <w:rPr>
          <w:color w:val="000000"/>
        </w:rPr>
        <w:t>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8D28ED" w:rsidRPr="00C55A64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r w:rsidRPr="00C55A64">
        <w:rPr>
          <w:color w:val="000000"/>
        </w:rPr>
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8D28ED" w:rsidRPr="00C55A64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r w:rsidRPr="00C55A64">
        <w:rPr>
          <w:color w:val="000000"/>
        </w:rPr>
        <w:t>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8D28ED" w:rsidRPr="00C55A64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r w:rsidRPr="00C55A64">
        <w:rPr>
          <w:color w:val="000000"/>
        </w:rPr>
        <w:t>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8D28ED" w:rsidRPr="00C55A64" w:rsidRDefault="008D28ED" w:rsidP="00EE4D72">
      <w:pPr>
        <w:pStyle w:val="ac"/>
        <w:spacing w:before="0" w:beforeAutospacing="0" w:after="0" w:afterAutospacing="0"/>
        <w:jc w:val="both"/>
        <w:rPr>
          <w:color w:val="000000"/>
        </w:rPr>
      </w:pPr>
      <w:r w:rsidRPr="007347E7">
        <w:rPr>
          <w:rFonts w:eastAsia="SymbolMT"/>
        </w:rPr>
        <w:t></w:t>
      </w:r>
      <w:r>
        <w:rPr>
          <w:rFonts w:eastAsia="SymbolMT"/>
        </w:rPr>
        <w:t xml:space="preserve"> </w:t>
      </w:r>
      <w:r w:rsidRPr="00C55A64">
        <w:rPr>
          <w:color w:val="000000"/>
        </w:rPr>
        <w:t>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8D28ED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446F8" w:rsidRDefault="00A446F8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A446F8" w:rsidRDefault="00A446F8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>Математика: алгебра и начала математического анализа, геометрия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gramStart"/>
      <w:r w:rsidR="00A446F8">
        <w:rPr>
          <w:rFonts w:ascii="Times New Roman" w:eastAsia="TimesNewRomanPSMT" w:hAnsi="Times New Roman" w:cs="Times New Roman"/>
          <w:sz w:val="24"/>
          <w:szCs w:val="24"/>
        </w:rPr>
        <w:t xml:space="preserve">углубленный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курс</w:t>
      </w:r>
      <w:proofErr w:type="gramEnd"/>
      <w:r w:rsidRPr="007347E7">
        <w:rPr>
          <w:rFonts w:ascii="Times New Roman" w:eastAsia="TimesNewRomanPSMT" w:hAnsi="Times New Roman" w:cs="Times New Roman"/>
          <w:sz w:val="24"/>
          <w:szCs w:val="24"/>
        </w:rPr>
        <w:t>) - требования к предметным результатам освоения базового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курса математики должны отражать: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математики как части мировой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культуры и о месте математики в современной цивилизации, о </w:t>
      </w:r>
      <w:proofErr w:type="gramStart"/>
      <w:r w:rsidRPr="007347E7">
        <w:rPr>
          <w:rFonts w:ascii="Times New Roman" w:eastAsia="TimesNewRomanPSMT" w:hAnsi="Times New Roman" w:cs="Times New Roman"/>
          <w:sz w:val="24"/>
          <w:szCs w:val="24"/>
        </w:rPr>
        <w:t>способах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описания</w:t>
      </w:r>
      <w:proofErr w:type="gram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на математическом языке явлений реального мира;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математических понятиях как 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важнейших математических моделях, позволяющих описывать и изучать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разные процессы и явления; понимание возможности аксиоматического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построения математических теорий;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методами доказательств и алгоритмов решения; умение 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применять проводить доказательные рассуждения в ходе решения задач;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стандартными приёмами решения рациональных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иррациональных, показательных, степенных, тригонометрических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уравнений и неравенств, их систем; использование готовых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компьютерных программ, в том числе для поиска пути решения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иллюстрации решения уравнений и неравенств;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об основных понятиях, идеях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методах математического анализа;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основными понятиями о плоских и пространственных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геометрических фигурах, их основных свойствах;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умения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распознавать на чертежах, моделях и в реальном мире геометрические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фигуры; применение изученных свойств геометрических фигур и формул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для решения геометрических задач и задач с практическим содержанием;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процессах и явлениях, имеющих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вероятностный характер, о статистических закономерностях в реальном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мире, об основных понятиях элементарной теории вероятностей; умений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находить и оценивать вероятности наступления событий в простейших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практических ситуациях и основные характеристики случайных величин;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навыками использования готовых компьютерных программ при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решении задач.</w:t>
      </w:r>
    </w:p>
    <w:p w:rsidR="0054597F" w:rsidRDefault="0054597F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Физика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(базовый курс) - требования к предметным результатам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освоения базового курса физики должны отражать: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роли и месте физики в современной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научной картине мира; понимание физической сущности наблюдаемых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во Вселенной явлений; понимание роли физики в формировании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кругозора и функциональной грамотности человека для решения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практических задач;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основополагающими физическими понятиями,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закономерностями, законами и теориями; уверенное пользование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физической терминологией и символикой;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основными методами научного познания, используемыми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физике: наблюдение, описание, измерение, эксперимент; умение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обрабатывать результаты измерений, обнаруживать зависимость между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физическими величинами, объяснять полученные результаты и делать</w:t>
      </w:r>
    </w:p>
    <w:p w:rsidR="008D28ED" w:rsidRPr="007347E7" w:rsidRDefault="008D28ED" w:rsidP="00EE4D72">
      <w:pPr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выводы;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умения решать физические задачи;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умения применять полученные знания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объяснения условий протекания физических явлений в природе и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для</w:t>
      </w:r>
      <w:r>
        <w:rPr>
          <w:rFonts w:ascii="Times New Roman" w:eastAsia="TimesNewRomanPSMT" w:hAnsi="Times New Roman" w:cs="Times New Roman"/>
          <w:sz w:val="24"/>
          <w:szCs w:val="24"/>
        </w:rPr>
        <w:t>т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принятия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практических решений в повседневной жизни;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собственной позиции по отношению к физической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информации, получаемой из разных источников.</w:t>
      </w:r>
    </w:p>
    <w:p w:rsidR="008D28ED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b/>
          <w:bCs/>
          <w:sz w:val="24"/>
          <w:szCs w:val="24"/>
        </w:rPr>
      </w:pP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Химия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(базовый курс) - требования к предметны результатам освоения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базового курса химия должны отражать: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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месте химии в современной научной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картине мира;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понимание роли химии в формировании кругозора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функциональной грамотности человека для решения практических задач;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основополагающими химическими понятиями, теориями,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законами и закономерностями; уверенное пользование химической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терминологией и символикой;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основными методами научного познания, используемыми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химии: наблюдение, описание, измерение, эксперимент; умение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обрабатывать, объяснять результаты проведенных опытов и делать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выводы; готовность и способность применять методы познания при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решении практических задач;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умения давать количественные оценки и проводить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расчеты по химическим формулам и уравнениям;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правилами техники безопасности при использовании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химических веществ;</w:t>
      </w:r>
    </w:p>
    <w:p w:rsidR="008D28ED" w:rsidRPr="007347E7" w:rsidRDefault="008D28ED" w:rsidP="00EE4D72">
      <w:pPr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собственной позиции по отношению к химической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информации, получаемой из разных источников.</w:t>
      </w:r>
    </w:p>
    <w:p w:rsidR="0054597F" w:rsidRDefault="0054597F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Биология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(базовый курс) - требования к предметным результатам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освоения базового курса биологии должны отражать: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роли и месте биологии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современной научной картине мира; понимание роли биологии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формировании кругозора и функциональной грамотности человека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решения практических задач;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основополагающими понятиями и представлениями о живой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природе, её уровневой организации и эволюции; уверенное пользование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биологической терминологией и символикой;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владение основными методами научного познания, используемыми при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биологических исследованиях живых объектов и экосистем: описание,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измерение, проведение наблюдений; выявление и оценка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антропогенных изменений в природе;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умений объяснять результаты биологических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экспериментов, решать элементарные биологические задачи;</w:t>
      </w:r>
    </w:p>
    <w:p w:rsidR="008D28ED" w:rsidRPr="007347E7" w:rsidRDefault="008D28ED" w:rsidP="00EE4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proofErr w:type="spellStart"/>
      <w:r w:rsidRPr="007347E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собственной позиции по отношению 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биологической информации, получаемой из разных источников, 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глобальным экологическим проблемам и путям их решения.</w:t>
      </w:r>
    </w:p>
    <w:p w:rsidR="0054597F" w:rsidRDefault="0054597F" w:rsidP="00946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95FC5" w:rsidRPr="007347E7" w:rsidRDefault="00695FC5" w:rsidP="00946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Модульные курсы, формируемые участниками образовательного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процесса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785DA1">
        <w:rPr>
          <w:rFonts w:ascii="Times New Roman" w:eastAsia="TimesNewRomanPSMT" w:hAnsi="Times New Roman" w:cs="Times New Roman"/>
          <w:sz w:val="24"/>
          <w:szCs w:val="24"/>
        </w:rPr>
        <w:t xml:space="preserve"> и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85DA1">
        <w:rPr>
          <w:rFonts w:ascii="Times New Roman" w:eastAsia="TimesNewRomanPSMT" w:hAnsi="Times New Roman" w:cs="Times New Roman"/>
          <w:sz w:val="24"/>
          <w:szCs w:val="24"/>
        </w:rPr>
        <w:t xml:space="preserve">курсы внеурочной деятельности </w:t>
      </w:r>
      <w:proofErr w:type="gramStart"/>
      <w:r w:rsidR="00785DA1">
        <w:rPr>
          <w:rFonts w:ascii="Times New Roman" w:eastAsia="TimesNewRomanPSMT" w:hAnsi="Times New Roman" w:cs="Times New Roman"/>
          <w:sz w:val="24"/>
          <w:szCs w:val="24"/>
        </w:rPr>
        <w:t>по  предметам</w:t>
      </w:r>
      <w:proofErr w:type="gramEnd"/>
      <w:r w:rsidR="00785DA1">
        <w:rPr>
          <w:rFonts w:ascii="Times New Roman" w:eastAsia="TimesNewRomanPSMT" w:hAnsi="Times New Roman" w:cs="Times New Roman"/>
          <w:sz w:val="24"/>
          <w:szCs w:val="24"/>
        </w:rPr>
        <w:t xml:space="preserve"> школьной программы</w:t>
      </w:r>
      <w:r w:rsidR="00785DA1" w:rsidRPr="007347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развивают содержание одного из базовых учебных предметов, что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позволяет поддерживать изучение смежных учебных предметов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профильном уровне или удовлетворяет познавательные интересы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обучающихся в различных сферах деятельности человека:</w:t>
      </w:r>
    </w:p>
    <w:p w:rsidR="0054597F" w:rsidRDefault="0054597F" w:rsidP="00127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4517F" w:rsidRPr="008401C0" w:rsidRDefault="00127316" w:rsidP="00127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401C0">
        <w:rPr>
          <w:rFonts w:ascii="Times New Roman" w:eastAsia="TimesNewRomanPSMT" w:hAnsi="Times New Roman" w:cs="Times New Roman"/>
          <w:sz w:val="24"/>
          <w:szCs w:val="24"/>
        </w:rPr>
        <w:t xml:space="preserve">Увеличено количество часов, отводимых </w:t>
      </w:r>
    </w:p>
    <w:p w:rsidR="0084517F" w:rsidRPr="008401C0" w:rsidRDefault="0054597F" w:rsidP="008248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401C0">
        <w:rPr>
          <w:rFonts w:ascii="Times New Roman" w:eastAsia="TimesNewRomanPSMT" w:hAnsi="Times New Roman" w:cs="Times New Roman"/>
          <w:sz w:val="24"/>
          <w:szCs w:val="24"/>
        </w:rPr>
        <w:t>на русский язык – 2 часа в неделю;</w:t>
      </w:r>
    </w:p>
    <w:p w:rsidR="007954ED" w:rsidRPr="008401C0" w:rsidRDefault="007954ED" w:rsidP="00795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401C0">
        <w:rPr>
          <w:rFonts w:ascii="Times New Roman" w:eastAsia="TimesNewRomanPSMT" w:hAnsi="Times New Roman" w:cs="Times New Roman"/>
          <w:sz w:val="24"/>
          <w:szCs w:val="24"/>
        </w:rPr>
        <w:t xml:space="preserve">на </w:t>
      </w:r>
      <w:r w:rsidR="008401C0" w:rsidRPr="008401C0">
        <w:rPr>
          <w:rFonts w:ascii="Times New Roman" w:eastAsia="TimesNewRomanPSMT" w:hAnsi="Times New Roman" w:cs="Times New Roman"/>
          <w:sz w:val="24"/>
          <w:szCs w:val="24"/>
        </w:rPr>
        <w:t>биологию</w:t>
      </w:r>
      <w:r w:rsidR="0054597F" w:rsidRPr="008401C0">
        <w:rPr>
          <w:rFonts w:ascii="Times New Roman" w:eastAsia="TimesNewRomanPSMT" w:hAnsi="Times New Roman" w:cs="Times New Roman"/>
          <w:sz w:val="24"/>
          <w:szCs w:val="24"/>
        </w:rPr>
        <w:t xml:space="preserve"> – 1 </w:t>
      </w:r>
      <w:r w:rsidR="00973DFC" w:rsidRPr="008401C0">
        <w:rPr>
          <w:rFonts w:ascii="Times New Roman" w:eastAsia="TimesNewRomanPSMT" w:hAnsi="Times New Roman" w:cs="Times New Roman"/>
          <w:sz w:val="24"/>
          <w:szCs w:val="24"/>
        </w:rPr>
        <w:t>час в неделю;</w:t>
      </w:r>
    </w:p>
    <w:p w:rsidR="00973DFC" w:rsidRPr="00FE3CB6" w:rsidRDefault="00973DFC" w:rsidP="00795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401C0">
        <w:rPr>
          <w:rFonts w:ascii="Times New Roman" w:eastAsia="TimesNewRomanPSMT" w:hAnsi="Times New Roman" w:cs="Times New Roman"/>
          <w:sz w:val="24"/>
          <w:szCs w:val="24"/>
        </w:rPr>
        <w:t xml:space="preserve">на </w:t>
      </w:r>
      <w:r w:rsidR="00A446F8" w:rsidRPr="008401C0">
        <w:rPr>
          <w:rFonts w:ascii="Times New Roman" w:eastAsia="TimesNewRomanPSMT" w:hAnsi="Times New Roman" w:cs="Times New Roman"/>
          <w:sz w:val="24"/>
          <w:szCs w:val="24"/>
        </w:rPr>
        <w:t>МХК</w:t>
      </w:r>
      <w:r w:rsidRPr="008401C0"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r w:rsidR="00A446F8" w:rsidRPr="008401C0">
        <w:rPr>
          <w:rFonts w:ascii="Times New Roman" w:eastAsia="TimesNewRomanPSMT" w:hAnsi="Times New Roman" w:cs="Times New Roman"/>
          <w:sz w:val="24"/>
          <w:szCs w:val="24"/>
        </w:rPr>
        <w:t>2</w:t>
      </w:r>
      <w:r w:rsidRPr="008401C0">
        <w:rPr>
          <w:rFonts w:ascii="Times New Roman" w:eastAsia="TimesNewRomanPSMT" w:hAnsi="Times New Roman" w:cs="Times New Roman"/>
          <w:sz w:val="24"/>
          <w:szCs w:val="24"/>
        </w:rPr>
        <w:t xml:space="preserve"> час</w:t>
      </w:r>
      <w:r w:rsidR="00A446F8" w:rsidRPr="008401C0">
        <w:rPr>
          <w:rFonts w:ascii="Times New Roman" w:eastAsia="TimesNewRomanPSMT" w:hAnsi="Times New Roman" w:cs="Times New Roman"/>
          <w:sz w:val="24"/>
          <w:szCs w:val="24"/>
        </w:rPr>
        <w:t>а</w:t>
      </w:r>
      <w:r w:rsidRPr="008401C0">
        <w:rPr>
          <w:rFonts w:ascii="Times New Roman" w:eastAsia="TimesNewRomanPSMT" w:hAnsi="Times New Roman" w:cs="Times New Roman"/>
          <w:sz w:val="24"/>
          <w:szCs w:val="24"/>
        </w:rPr>
        <w:t xml:space="preserve"> в неделю.</w:t>
      </w:r>
    </w:p>
    <w:p w:rsidR="0054597F" w:rsidRPr="00FE3CB6" w:rsidRDefault="0054597F" w:rsidP="00795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4597F" w:rsidRDefault="0054597F" w:rsidP="00795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4597F" w:rsidRDefault="0054597F" w:rsidP="00795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4597F" w:rsidRDefault="0054597F" w:rsidP="00795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4597F" w:rsidRDefault="0054597F" w:rsidP="00795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4597F" w:rsidRDefault="0054597F" w:rsidP="00795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4597F" w:rsidRDefault="0054597F" w:rsidP="00795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4597F" w:rsidRDefault="0054597F" w:rsidP="00795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4597F" w:rsidRDefault="0054597F" w:rsidP="00795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4597F" w:rsidRDefault="0054597F" w:rsidP="00795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4597F" w:rsidRDefault="0054597F" w:rsidP="00795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4597F" w:rsidRDefault="0054597F" w:rsidP="00795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4597F" w:rsidRDefault="0054597F" w:rsidP="00795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4597F" w:rsidRDefault="0054597F" w:rsidP="00795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4597F" w:rsidRDefault="0054597F" w:rsidP="00795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4597F" w:rsidRDefault="0054597F" w:rsidP="00795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873A3" w:rsidRDefault="008E49B0" w:rsidP="00261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2648C">
        <w:rPr>
          <w:rFonts w:ascii="Times New Roman" w:hAnsi="Times New Roman" w:cs="Times New Roman"/>
          <w:b/>
          <w:bCs/>
          <w:sz w:val="20"/>
          <w:szCs w:val="20"/>
        </w:rPr>
        <w:t>Формы промежуточной (итог</w:t>
      </w:r>
      <w:r w:rsidR="000B7BCF">
        <w:rPr>
          <w:rFonts w:ascii="Times New Roman" w:hAnsi="Times New Roman" w:cs="Times New Roman"/>
          <w:b/>
          <w:bCs/>
          <w:sz w:val="20"/>
          <w:szCs w:val="20"/>
        </w:rPr>
        <w:t xml:space="preserve">овой) аттестации обучающихся 10 – 11 </w:t>
      </w:r>
      <w:proofErr w:type="gramStart"/>
      <w:r w:rsidR="00261A52">
        <w:rPr>
          <w:rFonts w:ascii="Times New Roman" w:hAnsi="Times New Roman" w:cs="Times New Roman"/>
          <w:b/>
          <w:bCs/>
          <w:sz w:val="20"/>
          <w:szCs w:val="20"/>
        </w:rPr>
        <w:t>класс</w:t>
      </w:r>
      <w:r w:rsidR="000B7BCF">
        <w:rPr>
          <w:rFonts w:ascii="Times New Roman" w:hAnsi="Times New Roman" w:cs="Times New Roman"/>
          <w:b/>
          <w:bCs/>
          <w:sz w:val="20"/>
          <w:szCs w:val="20"/>
        </w:rPr>
        <w:t xml:space="preserve">ов </w:t>
      </w:r>
      <w:r w:rsidRPr="0062648C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gramEnd"/>
      <w:r w:rsidRPr="0062648C">
        <w:rPr>
          <w:rFonts w:ascii="Times New Roman" w:hAnsi="Times New Roman" w:cs="Times New Roman"/>
          <w:b/>
          <w:bCs/>
          <w:sz w:val="20"/>
          <w:szCs w:val="20"/>
        </w:rPr>
        <w:t>уровень среднего общего образования)</w:t>
      </w:r>
    </w:p>
    <w:p w:rsidR="00261A52" w:rsidRPr="0062648C" w:rsidRDefault="00261A52" w:rsidP="00261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2268"/>
        <w:gridCol w:w="3650"/>
        <w:gridCol w:w="35"/>
      </w:tblGrid>
      <w:tr w:rsidR="00261A52" w:rsidRPr="00561526" w:rsidTr="00261A52">
        <w:trPr>
          <w:gridAfter w:val="1"/>
          <w:wAfter w:w="35" w:type="dxa"/>
        </w:trPr>
        <w:tc>
          <w:tcPr>
            <w:tcW w:w="2269" w:type="dxa"/>
            <w:vMerge w:val="restart"/>
          </w:tcPr>
          <w:p w:rsidR="00261A52" w:rsidRPr="00561526" w:rsidRDefault="00261A52" w:rsidP="008E49B0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8328" w:type="dxa"/>
            <w:gridSpan w:val="3"/>
          </w:tcPr>
          <w:p w:rsidR="00261A52" w:rsidRPr="00561526" w:rsidRDefault="00261A52" w:rsidP="00367935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</w:tr>
      <w:tr w:rsidR="00261A52" w:rsidRPr="00561526" w:rsidTr="00261A52">
        <w:trPr>
          <w:gridAfter w:val="1"/>
          <w:wAfter w:w="35" w:type="dxa"/>
        </w:trPr>
        <w:tc>
          <w:tcPr>
            <w:tcW w:w="2269" w:type="dxa"/>
            <w:vMerge/>
          </w:tcPr>
          <w:p w:rsidR="00261A52" w:rsidRPr="00561526" w:rsidRDefault="00261A52" w:rsidP="008E49B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61A52" w:rsidRPr="00561526" w:rsidRDefault="00261A52" w:rsidP="00EA60E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hAnsi="Times New Roman" w:cs="Times New Roman"/>
                <w:sz w:val="20"/>
                <w:szCs w:val="20"/>
              </w:rPr>
              <w:t>Входной мониторинг</w:t>
            </w:r>
          </w:p>
          <w:p w:rsidR="00261A52" w:rsidRPr="00561526" w:rsidRDefault="00261A52" w:rsidP="008E49B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hAnsi="Times New Roman" w:cs="Times New Roman"/>
                <w:sz w:val="20"/>
                <w:szCs w:val="20"/>
              </w:rPr>
              <w:t>(сентябрь)</w:t>
            </w:r>
          </w:p>
        </w:tc>
        <w:tc>
          <w:tcPr>
            <w:tcW w:w="2268" w:type="dxa"/>
          </w:tcPr>
          <w:p w:rsidR="00261A52" w:rsidRPr="00561526" w:rsidRDefault="00261A52" w:rsidP="008E49B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  <w:p w:rsidR="00261A52" w:rsidRPr="00561526" w:rsidRDefault="00261A52" w:rsidP="008E49B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hAnsi="Times New Roman" w:cs="Times New Roman"/>
                <w:sz w:val="20"/>
                <w:szCs w:val="20"/>
              </w:rPr>
              <w:t>(декабрь)</w:t>
            </w:r>
          </w:p>
        </w:tc>
        <w:tc>
          <w:tcPr>
            <w:tcW w:w="3650" w:type="dxa"/>
          </w:tcPr>
          <w:p w:rsidR="00261A52" w:rsidRPr="00561526" w:rsidRDefault="00261A52" w:rsidP="00EA60E1">
            <w:pPr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6152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Промежуточная аттестация</w:t>
            </w:r>
          </w:p>
          <w:p w:rsidR="00261A52" w:rsidRPr="00561526" w:rsidRDefault="00261A52" w:rsidP="00BD3430">
            <w:pPr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6152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(апрель-май)</w:t>
            </w:r>
          </w:p>
        </w:tc>
      </w:tr>
      <w:tr w:rsidR="00261A52" w:rsidRPr="00561526" w:rsidTr="00261A52">
        <w:trPr>
          <w:gridAfter w:val="1"/>
          <w:wAfter w:w="35" w:type="dxa"/>
        </w:trPr>
        <w:tc>
          <w:tcPr>
            <w:tcW w:w="2269" w:type="dxa"/>
          </w:tcPr>
          <w:p w:rsidR="00261A52" w:rsidRPr="00561526" w:rsidRDefault="00261A52" w:rsidP="001C68A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Русский язык</w:t>
            </w:r>
          </w:p>
          <w:p w:rsidR="00261A52" w:rsidRPr="00561526" w:rsidRDefault="00261A52" w:rsidP="009246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410" w:type="dxa"/>
            <w:vMerge w:val="restart"/>
            <w:textDirection w:val="btLr"/>
            <w:vAlign w:val="center"/>
          </w:tcPr>
          <w:p w:rsidR="00261A52" w:rsidRPr="00561526" w:rsidRDefault="00261A52" w:rsidP="00EC668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Комплекс   </w:t>
            </w:r>
            <w:proofErr w:type="gramStart"/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заданий  стандартизированной</w:t>
            </w:r>
            <w:proofErr w:type="gramEnd"/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формы за май прошедшего учебного год</w:t>
            </w:r>
          </w:p>
          <w:p w:rsidR="00261A52" w:rsidRPr="00561526" w:rsidRDefault="00261A52" w:rsidP="00EC668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(сравнительный анализ результатов, план коррекции знаний)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261A52" w:rsidRPr="00561526" w:rsidRDefault="00261A52" w:rsidP="00EC668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Комплекс   </w:t>
            </w:r>
            <w:proofErr w:type="gramStart"/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заданий  стандартизированной</w:t>
            </w:r>
            <w:proofErr w:type="gramEnd"/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формы  по материалу, изученному в сентябре-декабре текущего учебного год</w:t>
            </w:r>
          </w:p>
          <w:p w:rsidR="00261A52" w:rsidRPr="00561526" w:rsidRDefault="00261A52" w:rsidP="00EC6683">
            <w:pPr>
              <w:tabs>
                <w:tab w:val="left" w:pos="156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(сравнительный анализ результатов, план коррекции знаний)</w:t>
            </w:r>
          </w:p>
        </w:tc>
        <w:tc>
          <w:tcPr>
            <w:tcW w:w="3650" w:type="dxa"/>
            <w:vMerge w:val="restart"/>
            <w:textDirection w:val="btLr"/>
            <w:vAlign w:val="center"/>
          </w:tcPr>
          <w:p w:rsidR="00261A52" w:rsidRPr="00561526" w:rsidRDefault="00261A52" w:rsidP="00EC668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Комплекс   </w:t>
            </w:r>
            <w:proofErr w:type="gramStart"/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заданий  стандартизированной</w:t>
            </w:r>
            <w:proofErr w:type="gramEnd"/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формы за текущего учебного год</w:t>
            </w:r>
          </w:p>
          <w:p w:rsidR="00261A52" w:rsidRPr="00561526" w:rsidRDefault="00261A52" w:rsidP="00EC668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(сравнительный анализ результатов, план коррекции знаний)</w:t>
            </w:r>
          </w:p>
        </w:tc>
      </w:tr>
      <w:tr w:rsidR="00261A52" w:rsidRPr="00561526" w:rsidTr="00261A52">
        <w:trPr>
          <w:gridAfter w:val="1"/>
          <w:wAfter w:w="35" w:type="dxa"/>
        </w:trPr>
        <w:tc>
          <w:tcPr>
            <w:tcW w:w="2269" w:type="dxa"/>
          </w:tcPr>
          <w:p w:rsidR="00261A52" w:rsidRPr="00561526" w:rsidRDefault="00261A52" w:rsidP="001C68A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Литература</w:t>
            </w:r>
          </w:p>
          <w:p w:rsidR="00261A52" w:rsidRPr="00561526" w:rsidRDefault="00261A52" w:rsidP="009246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410" w:type="dxa"/>
            <w:vMerge/>
          </w:tcPr>
          <w:p w:rsidR="00261A52" w:rsidRPr="00561526" w:rsidRDefault="00261A52" w:rsidP="00C93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61A52" w:rsidRPr="00561526" w:rsidRDefault="00261A52" w:rsidP="0036793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vMerge/>
          </w:tcPr>
          <w:p w:rsidR="00261A52" w:rsidRPr="00561526" w:rsidRDefault="00261A52" w:rsidP="008E49B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A52" w:rsidRPr="00561526" w:rsidTr="00261A52">
        <w:trPr>
          <w:gridAfter w:val="1"/>
          <w:wAfter w:w="35" w:type="dxa"/>
        </w:trPr>
        <w:tc>
          <w:tcPr>
            <w:tcW w:w="2269" w:type="dxa"/>
          </w:tcPr>
          <w:p w:rsidR="00261A52" w:rsidRPr="00561526" w:rsidRDefault="00261A52" w:rsidP="001C68A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Иностранный</w:t>
            </w:r>
          </w:p>
          <w:p w:rsidR="00261A52" w:rsidRPr="00561526" w:rsidRDefault="00261A52" w:rsidP="009246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язык (базовый)</w:t>
            </w:r>
          </w:p>
        </w:tc>
        <w:tc>
          <w:tcPr>
            <w:tcW w:w="2410" w:type="dxa"/>
            <w:vMerge/>
          </w:tcPr>
          <w:p w:rsidR="00261A52" w:rsidRPr="00561526" w:rsidRDefault="00261A52" w:rsidP="00C93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61A52" w:rsidRPr="00561526" w:rsidRDefault="00261A52" w:rsidP="0036793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vMerge/>
          </w:tcPr>
          <w:p w:rsidR="00261A52" w:rsidRPr="00561526" w:rsidRDefault="00261A52" w:rsidP="008E49B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A52" w:rsidRPr="00561526" w:rsidTr="00261A52">
        <w:trPr>
          <w:gridAfter w:val="1"/>
          <w:wAfter w:w="35" w:type="dxa"/>
        </w:trPr>
        <w:tc>
          <w:tcPr>
            <w:tcW w:w="2269" w:type="dxa"/>
          </w:tcPr>
          <w:p w:rsidR="00261A52" w:rsidRPr="00561526" w:rsidRDefault="00261A52" w:rsidP="001C68A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История</w:t>
            </w:r>
          </w:p>
          <w:p w:rsidR="00261A52" w:rsidRPr="00561526" w:rsidRDefault="00261A52" w:rsidP="00BD343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(базовый</w:t>
            </w: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vMerge/>
          </w:tcPr>
          <w:p w:rsidR="00261A52" w:rsidRPr="00561526" w:rsidRDefault="00261A52" w:rsidP="00C93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61A52" w:rsidRPr="00561526" w:rsidRDefault="00261A52" w:rsidP="0036793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vMerge/>
          </w:tcPr>
          <w:p w:rsidR="00261A52" w:rsidRPr="00561526" w:rsidRDefault="00261A52" w:rsidP="001C68A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261A52" w:rsidRPr="00561526" w:rsidTr="00261A52">
        <w:trPr>
          <w:gridAfter w:val="1"/>
          <w:wAfter w:w="35" w:type="dxa"/>
        </w:trPr>
        <w:tc>
          <w:tcPr>
            <w:tcW w:w="2269" w:type="dxa"/>
          </w:tcPr>
          <w:p w:rsidR="00261A52" w:rsidRPr="00561526" w:rsidRDefault="00261A52" w:rsidP="001C68A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Обществознание</w:t>
            </w:r>
          </w:p>
          <w:p w:rsidR="00261A52" w:rsidRPr="00561526" w:rsidRDefault="00261A52" w:rsidP="009246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410" w:type="dxa"/>
            <w:vMerge/>
          </w:tcPr>
          <w:p w:rsidR="00261A52" w:rsidRPr="00561526" w:rsidRDefault="00261A52" w:rsidP="00C93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61A52" w:rsidRPr="00561526" w:rsidRDefault="00261A52" w:rsidP="0036793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vMerge/>
          </w:tcPr>
          <w:p w:rsidR="00261A52" w:rsidRPr="00561526" w:rsidRDefault="00261A52" w:rsidP="001C68A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261A52" w:rsidRPr="00561526" w:rsidTr="00261A52">
        <w:trPr>
          <w:gridAfter w:val="1"/>
          <w:wAfter w:w="35" w:type="dxa"/>
        </w:trPr>
        <w:tc>
          <w:tcPr>
            <w:tcW w:w="2269" w:type="dxa"/>
          </w:tcPr>
          <w:p w:rsidR="00261A52" w:rsidRPr="00561526" w:rsidRDefault="00261A52" w:rsidP="001C68A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Математика</w:t>
            </w:r>
          </w:p>
          <w:p w:rsidR="00261A52" w:rsidRPr="00561526" w:rsidRDefault="00261A52" w:rsidP="009246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(базовый)</w:t>
            </w:r>
          </w:p>
          <w:p w:rsidR="00261A52" w:rsidRPr="00561526" w:rsidRDefault="00261A52" w:rsidP="009246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61A52" w:rsidRPr="00561526" w:rsidRDefault="00261A52" w:rsidP="00C936F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61A52" w:rsidRPr="00561526" w:rsidRDefault="00261A52" w:rsidP="001C68A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vMerge/>
          </w:tcPr>
          <w:p w:rsidR="00261A52" w:rsidRPr="00561526" w:rsidRDefault="00261A52" w:rsidP="001C68A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261A52" w:rsidRPr="00561526" w:rsidTr="00261A52">
        <w:trPr>
          <w:gridAfter w:val="1"/>
          <w:wAfter w:w="35" w:type="dxa"/>
        </w:trPr>
        <w:tc>
          <w:tcPr>
            <w:tcW w:w="2269" w:type="dxa"/>
          </w:tcPr>
          <w:p w:rsidR="00261A52" w:rsidRPr="00561526" w:rsidRDefault="00261A52" w:rsidP="008D28E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Информатика</w:t>
            </w:r>
          </w:p>
          <w:p w:rsidR="00261A52" w:rsidRPr="00561526" w:rsidRDefault="00261A52" w:rsidP="008D28E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410" w:type="dxa"/>
            <w:vMerge/>
          </w:tcPr>
          <w:p w:rsidR="00261A52" w:rsidRPr="00561526" w:rsidRDefault="00261A52" w:rsidP="00C936F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61A52" w:rsidRPr="00561526" w:rsidRDefault="00261A52" w:rsidP="0036793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vMerge/>
          </w:tcPr>
          <w:p w:rsidR="00261A52" w:rsidRPr="00561526" w:rsidRDefault="00261A52" w:rsidP="008D28ED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A52" w:rsidRPr="00561526" w:rsidTr="00261A52">
        <w:trPr>
          <w:gridAfter w:val="1"/>
          <w:wAfter w:w="35" w:type="dxa"/>
        </w:trPr>
        <w:tc>
          <w:tcPr>
            <w:tcW w:w="2269" w:type="dxa"/>
          </w:tcPr>
          <w:p w:rsidR="00261A52" w:rsidRPr="00561526" w:rsidRDefault="00261A52" w:rsidP="001C68A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Биология</w:t>
            </w:r>
          </w:p>
          <w:p w:rsidR="00261A52" w:rsidRPr="00561526" w:rsidRDefault="00261A52" w:rsidP="009246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(базовый</w:t>
            </w: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vMerge/>
          </w:tcPr>
          <w:p w:rsidR="00261A52" w:rsidRPr="00561526" w:rsidRDefault="00261A52" w:rsidP="00C93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61A52" w:rsidRPr="00561526" w:rsidRDefault="00261A52" w:rsidP="001C68A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vMerge/>
          </w:tcPr>
          <w:p w:rsidR="00261A52" w:rsidRPr="00561526" w:rsidRDefault="00261A52" w:rsidP="008E49B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A52" w:rsidRPr="00561526" w:rsidTr="00261A52">
        <w:trPr>
          <w:gridAfter w:val="1"/>
          <w:wAfter w:w="35" w:type="dxa"/>
        </w:trPr>
        <w:tc>
          <w:tcPr>
            <w:tcW w:w="2269" w:type="dxa"/>
          </w:tcPr>
          <w:p w:rsidR="00261A52" w:rsidRPr="00561526" w:rsidRDefault="00261A52" w:rsidP="001C68A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Химия</w:t>
            </w:r>
          </w:p>
          <w:p w:rsidR="00261A52" w:rsidRPr="00561526" w:rsidRDefault="00261A52" w:rsidP="001C68A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(базовый</w:t>
            </w: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vMerge/>
          </w:tcPr>
          <w:p w:rsidR="00261A52" w:rsidRPr="00561526" w:rsidRDefault="00261A52" w:rsidP="00C93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61A52" w:rsidRPr="00561526" w:rsidRDefault="00261A52" w:rsidP="001C68A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vMerge/>
          </w:tcPr>
          <w:p w:rsidR="00261A52" w:rsidRPr="00561526" w:rsidRDefault="00261A52" w:rsidP="008E49B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A52" w:rsidRPr="00561526" w:rsidTr="00261A52">
        <w:trPr>
          <w:gridAfter w:val="1"/>
          <w:wAfter w:w="35" w:type="dxa"/>
        </w:trPr>
        <w:tc>
          <w:tcPr>
            <w:tcW w:w="2269" w:type="dxa"/>
          </w:tcPr>
          <w:p w:rsidR="00261A52" w:rsidRPr="00561526" w:rsidRDefault="00261A52" w:rsidP="001C68A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Физика</w:t>
            </w:r>
          </w:p>
          <w:p w:rsidR="00261A52" w:rsidRPr="00561526" w:rsidRDefault="00261A52" w:rsidP="001C68A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(базовый</w:t>
            </w: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vMerge/>
          </w:tcPr>
          <w:p w:rsidR="00261A52" w:rsidRPr="00561526" w:rsidRDefault="00261A52" w:rsidP="00C936F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61A52" w:rsidRPr="00561526" w:rsidRDefault="00261A52" w:rsidP="0036793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vMerge/>
          </w:tcPr>
          <w:p w:rsidR="00261A52" w:rsidRPr="00561526" w:rsidRDefault="00261A52" w:rsidP="008E49B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A52" w:rsidRPr="00561526" w:rsidTr="00261A52">
        <w:trPr>
          <w:gridAfter w:val="1"/>
          <w:wAfter w:w="35" w:type="dxa"/>
        </w:trPr>
        <w:tc>
          <w:tcPr>
            <w:tcW w:w="2269" w:type="dxa"/>
          </w:tcPr>
          <w:p w:rsidR="00261A52" w:rsidRPr="00561526" w:rsidRDefault="00261A52" w:rsidP="001C68A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Астрономия</w:t>
            </w:r>
          </w:p>
          <w:p w:rsidR="00261A52" w:rsidRPr="00561526" w:rsidRDefault="00261A52" w:rsidP="001C68A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410" w:type="dxa"/>
            <w:vMerge/>
          </w:tcPr>
          <w:p w:rsidR="00261A52" w:rsidRPr="00561526" w:rsidRDefault="00261A52" w:rsidP="001C68A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61A52" w:rsidRPr="00561526" w:rsidRDefault="00261A52" w:rsidP="0036793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vMerge/>
          </w:tcPr>
          <w:p w:rsidR="00261A52" w:rsidRPr="00561526" w:rsidRDefault="00261A52" w:rsidP="008E49B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A52" w:rsidRPr="00561526" w:rsidTr="00261A52">
        <w:trPr>
          <w:gridAfter w:val="1"/>
          <w:wAfter w:w="35" w:type="dxa"/>
        </w:trPr>
        <w:tc>
          <w:tcPr>
            <w:tcW w:w="2269" w:type="dxa"/>
          </w:tcPr>
          <w:p w:rsidR="00261A52" w:rsidRPr="00561526" w:rsidRDefault="00261A52" w:rsidP="001C68A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География (базовый)</w:t>
            </w:r>
          </w:p>
        </w:tc>
        <w:tc>
          <w:tcPr>
            <w:tcW w:w="2410" w:type="dxa"/>
            <w:vMerge/>
          </w:tcPr>
          <w:p w:rsidR="00261A52" w:rsidRPr="00561526" w:rsidRDefault="00261A52" w:rsidP="008E49B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61A52" w:rsidRPr="00561526" w:rsidRDefault="00261A52" w:rsidP="0036793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vMerge/>
          </w:tcPr>
          <w:p w:rsidR="00261A52" w:rsidRPr="00561526" w:rsidRDefault="00261A52" w:rsidP="008E49B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A52" w:rsidRPr="00561526" w:rsidTr="00261A52">
        <w:trPr>
          <w:gridAfter w:val="1"/>
          <w:wAfter w:w="35" w:type="dxa"/>
        </w:trPr>
        <w:tc>
          <w:tcPr>
            <w:tcW w:w="2269" w:type="dxa"/>
          </w:tcPr>
          <w:p w:rsidR="00261A52" w:rsidRPr="00561526" w:rsidRDefault="00261A52" w:rsidP="008D28E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ОБЖ  </w:t>
            </w:r>
          </w:p>
          <w:p w:rsidR="00261A52" w:rsidRPr="00561526" w:rsidRDefault="00261A52" w:rsidP="008D28E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410" w:type="dxa"/>
            <w:vMerge/>
          </w:tcPr>
          <w:p w:rsidR="00261A52" w:rsidRPr="00561526" w:rsidRDefault="00261A52" w:rsidP="008D28ED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61A52" w:rsidRPr="00561526" w:rsidRDefault="00261A52" w:rsidP="008D28ED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vMerge/>
          </w:tcPr>
          <w:p w:rsidR="00261A52" w:rsidRPr="00561526" w:rsidRDefault="00261A52" w:rsidP="008D28ED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261A52" w:rsidRPr="00561526" w:rsidTr="00261A52">
        <w:trPr>
          <w:gridAfter w:val="1"/>
          <w:wAfter w:w="35" w:type="dxa"/>
        </w:trPr>
        <w:tc>
          <w:tcPr>
            <w:tcW w:w="2269" w:type="dxa"/>
          </w:tcPr>
          <w:p w:rsidR="00261A52" w:rsidRPr="00561526" w:rsidRDefault="00261A52" w:rsidP="008D28ED">
            <w:pPr>
              <w:autoSpaceDE w:val="0"/>
              <w:autoSpaceDN w:val="0"/>
              <w:adjustRightInd w:val="0"/>
              <w:ind w:right="-99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gramStart"/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Экология  (</w:t>
            </w:r>
            <w:proofErr w:type="gramEnd"/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базовый)</w:t>
            </w:r>
          </w:p>
        </w:tc>
        <w:tc>
          <w:tcPr>
            <w:tcW w:w="2410" w:type="dxa"/>
            <w:vMerge/>
          </w:tcPr>
          <w:p w:rsidR="00261A52" w:rsidRPr="00561526" w:rsidRDefault="00261A52" w:rsidP="008D28ED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61A52" w:rsidRPr="00561526" w:rsidRDefault="00261A52" w:rsidP="008D28ED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vMerge/>
          </w:tcPr>
          <w:p w:rsidR="00261A52" w:rsidRPr="00561526" w:rsidRDefault="00261A52" w:rsidP="008D28ED">
            <w:pPr>
              <w:tabs>
                <w:tab w:val="left" w:pos="1560"/>
              </w:tabs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261A52" w:rsidRPr="00561526" w:rsidTr="00261A52">
        <w:trPr>
          <w:gridAfter w:val="1"/>
          <w:wAfter w:w="35" w:type="dxa"/>
        </w:trPr>
        <w:tc>
          <w:tcPr>
            <w:tcW w:w="2269" w:type="dxa"/>
          </w:tcPr>
          <w:p w:rsidR="00261A52" w:rsidRPr="00561526" w:rsidRDefault="00261A52" w:rsidP="001C68A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Физическая культура</w:t>
            </w:r>
          </w:p>
          <w:p w:rsidR="00261A52" w:rsidRPr="00561526" w:rsidRDefault="00261A52" w:rsidP="001C68A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(базовый), в том числе</w:t>
            </w:r>
          </w:p>
        </w:tc>
        <w:tc>
          <w:tcPr>
            <w:tcW w:w="2410" w:type="dxa"/>
          </w:tcPr>
          <w:p w:rsidR="00261A52" w:rsidRPr="00561526" w:rsidRDefault="00261A52" w:rsidP="000B7BC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Комплекс</w:t>
            </w:r>
          </w:p>
          <w:p w:rsidR="00261A52" w:rsidRPr="00561526" w:rsidRDefault="00261A52" w:rsidP="000B7BC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заданий</w:t>
            </w:r>
          </w:p>
          <w:p w:rsidR="00261A52" w:rsidRPr="00561526" w:rsidRDefault="00261A52" w:rsidP="00261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стандартизированной формы</w:t>
            </w:r>
          </w:p>
        </w:tc>
        <w:tc>
          <w:tcPr>
            <w:tcW w:w="2268" w:type="dxa"/>
          </w:tcPr>
          <w:p w:rsidR="00261A52" w:rsidRPr="00561526" w:rsidRDefault="00261A52" w:rsidP="000B7BC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Комплекс</w:t>
            </w:r>
          </w:p>
          <w:p w:rsidR="00261A52" w:rsidRPr="00561526" w:rsidRDefault="00261A52" w:rsidP="000B7BC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заданий</w:t>
            </w:r>
          </w:p>
          <w:p w:rsidR="00261A52" w:rsidRPr="00561526" w:rsidRDefault="00261A52" w:rsidP="00261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стандартизированной формы</w:t>
            </w:r>
          </w:p>
        </w:tc>
        <w:tc>
          <w:tcPr>
            <w:tcW w:w="3650" w:type="dxa"/>
          </w:tcPr>
          <w:p w:rsidR="00261A52" w:rsidRPr="00561526" w:rsidRDefault="00261A52" w:rsidP="000B7BC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Комплекс</w:t>
            </w:r>
          </w:p>
          <w:p w:rsidR="00261A52" w:rsidRPr="00561526" w:rsidRDefault="00261A52" w:rsidP="000B7BC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заданий</w:t>
            </w:r>
          </w:p>
          <w:p w:rsidR="00261A52" w:rsidRPr="00561526" w:rsidRDefault="00261A52" w:rsidP="000B7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стандартизированной формы</w:t>
            </w:r>
          </w:p>
        </w:tc>
      </w:tr>
      <w:tr w:rsidR="00261A52" w:rsidRPr="00561526" w:rsidTr="00261A52">
        <w:tc>
          <w:tcPr>
            <w:tcW w:w="2269" w:type="dxa"/>
          </w:tcPr>
          <w:p w:rsidR="00261A52" w:rsidRPr="00561526" w:rsidRDefault="00261A52" w:rsidP="001C68A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Индивидуальный</w:t>
            </w:r>
          </w:p>
          <w:p w:rsidR="00261A52" w:rsidRPr="00561526" w:rsidRDefault="00261A52" w:rsidP="001C68A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итоговый проект</w:t>
            </w:r>
          </w:p>
        </w:tc>
        <w:tc>
          <w:tcPr>
            <w:tcW w:w="2410" w:type="dxa"/>
            <w:vAlign w:val="center"/>
          </w:tcPr>
          <w:p w:rsidR="00261A52" w:rsidRPr="00561526" w:rsidRDefault="00261A52" w:rsidP="00F9160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защита</w:t>
            </w:r>
          </w:p>
        </w:tc>
        <w:tc>
          <w:tcPr>
            <w:tcW w:w="2268" w:type="dxa"/>
            <w:vAlign w:val="center"/>
          </w:tcPr>
          <w:p w:rsidR="00261A52" w:rsidRPr="00561526" w:rsidRDefault="00261A52" w:rsidP="00F9160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защита</w:t>
            </w:r>
          </w:p>
        </w:tc>
        <w:tc>
          <w:tcPr>
            <w:tcW w:w="3685" w:type="dxa"/>
            <w:gridSpan w:val="2"/>
            <w:vAlign w:val="center"/>
          </w:tcPr>
          <w:p w:rsidR="00261A52" w:rsidRPr="00561526" w:rsidRDefault="00261A52" w:rsidP="00F9160A">
            <w:pPr>
              <w:tabs>
                <w:tab w:val="left" w:pos="1560"/>
              </w:tabs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61526">
              <w:rPr>
                <w:rFonts w:ascii="Times New Roman" w:eastAsia="TimesNewRomanPSMT" w:hAnsi="Times New Roman" w:cs="Times New Roman"/>
                <w:sz w:val="20"/>
                <w:szCs w:val="20"/>
              </w:rPr>
              <w:t>защита</w:t>
            </w:r>
          </w:p>
        </w:tc>
      </w:tr>
    </w:tbl>
    <w:p w:rsidR="008E49B0" w:rsidRPr="007347E7" w:rsidRDefault="008E49B0" w:rsidP="008E49B0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966958" w:rsidRPr="007347E7" w:rsidRDefault="00966958" w:rsidP="0096695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Периодичность проведения промежуточной аттестации по предметам: 2 раза в год (в конце каждого полугодия).</w:t>
      </w:r>
    </w:p>
    <w:p w:rsidR="00966958" w:rsidRPr="00DF13CE" w:rsidRDefault="00261A52" w:rsidP="0096695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Промежуточная аттестация в 10</w:t>
      </w:r>
      <w:r w:rsidR="000B7BCF"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proofErr w:type="gramStart"/>
      <w:r w:rsidR="000B7BCF">
        <w:rPr>
          <w:rFonts w:ascii="Times New Roman" w:eastAsia="TimesNewRomanPSMT" w:hAnsi="Times New Roman" w:cs="Times New Roman"/>
          <w:sz w:val="24"/>
          <w:szCs w:val="24"/>
        </w:rPr>
        <w:t xml:space="preserve">11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класс</w:t>
      </w:r>
      <w:r w:rsidR="000B7BCF">
        <w:rPr>
          <w:rFonts w:ascii="Times New Roman" w:eastAsia="TimesNewRomanPSMT" w:hAnsi="Times New Roman" w:cs="Times New Roman"/>
          <w:sz w:val="24"/>
          <w:szCs w:val="24"/>
        </w:rPr>
        <w:t>ах</w:t>
      </w:r>
      <w:proofErr w:type="gramEnd"/>
      <w:r w:rsidR="00966958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осуществляется в форме</w:t>
      </w:r>
      <w:r w:rsidR="007379BE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66958" w:rsidRPr="00DF13CE">
        <w:rPr>
          <w:rFonts w:ascii="Times New Roman" w:eastAsia="TimesNewRomanPSMT" w:hAnsi="Times New Roman" w:cs="Times New Roman"/>
          <w:sz w:val="24"/>
          <w:szCs w:val="24"/>
        </w:rPr>
        <w:t>рубежного контроля по полугодиям посредством выставления полугодовых</w:t>
      </w:r>
      <w:r w:rsidR="007379BE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66958" w:rsidRPr="00DF13CE">
        <w:rPr>
          <w:rFonts w:ascii="Times New Roman" w:eastAsia="TimesNewRomanPSMT" w:hAnsi="Times New Roman" w:cs="Times New Roman"/>
          <w:sz w:val="24"/>
          <w:szCs w:val="24"/>
        </w:rPr>
        <w:t>оценок с учетом текущих оценок и оценок за контрольные работы.</w:t>
      </w:r>
    </w:p>
    <w:p w:rsidR="00966958" w:rsidRPr="00DF13CE" w:rsidRDefault="00966958" w:rsidP="0096695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>Оценка по предмету за учебный год выставляется как средняя между</w:t>
      </w:r>
      <w:r w:rsidR="007379BE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полугодовыми с учетом динамики в течение года.</w:t>
      </w:r>
    </w:p>
    <w:p w:rsidR="00437C6F" w:rsidRDefault="00966958" w:rsidP="008D28E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>Реализация профильного обучения в части, формируемой участниками</w:t>
      </w:r>
      <w:r w:rsidR="007379BE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образовательных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отношений, содействует подготовке к процедурам</w:t>
      </w:r>
      <w:r w:rsidR="007379B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государственной итоговой аттестации выпускников по профильным</w:t>
      </w:r>
      <w:r w:rsidR="007379B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предметам, данное распределение позволяет обеспечить выполнение учебных программ базового уровня для более глубокого усвоения программного материала, формирования навыков самостоятельной работы, приближения учащихся к выбору будущей профессии, для осуществления их</w:t>
      </w:r>
      <w:r w:rsidR="007379B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самоопределения и самовыражения, развития и реализации их творческих,</w:t>
      </w:r>
      <w:r w:rsidR="007379B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интеллектуальных способностей. Курсы модулей также решают задачи</w:t>
      </w:r>
      <w:r w:rsidR="007379B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пропедевтики вузовских дисциплин.</w:t>
      </w:r>
    </w:p>
    <w:p w:rsidR="00437C6F" w:rsidRDefault="00437C6F" w:rsidP="008D28E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0B7BCF" w:rsidRDefault="000B7BCF" w:rsidP="008D28E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437C6F" w:rsidRDefault="00437C6F" w:rsidP="008D28E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867755" w:rsidRDefault="00867755" w:rsidP="008D28E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867755" w:rsidRDefault="00867755" w:rsidP="008D28E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867755" w:rsidRDefault="00867755" w:rsidP="008D28E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8D28ED" w:rsidRPr="007347E7" w:rsidRDefault="008D28ED" w:rsidP="008D2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47E7">
        <w:rPr>
          <w:rFonts w:ascii="Times New Roman" w:hAnsi="Times New Roman" w:cs="Times New Roman"/>
          <w:b/>
          <w:bCs/>
          <w:sz w:val="24"/>
          <w:szCs w:val="24"/>
        </w:rPr>
        <w:t>Содержание внеурочной деятельности</w:t>
      </w:r>
    </w:p>
    <w:p w:rsidR="008D28ED" w:rsidRPr="007347E7" w:rsidRDefault="008D28ED" w:rsidP="008D28E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Содержание внеурочной деятельности сформировано с учетом запросов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обучающихся и их родителей (законных представителей), учитывает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особенности, образовательные потребности и интересы обучающихся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организуется по направлениям развития личности.</w:t>
      </w:r>
    </w:p>
    <w:p w:rsidR="008D28ED" w:rsidRPr="007347E7" w:rsidRDefault="008D28ED" w:rsidP="008D28E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Внеурочная деятельность осуществляется во второй половине дня.</w:t>
      </w:r>
    </w:p>
    <w:p w:rsidR="008D28ED" w:rsidRPr="007347E7" w:rsidRDefault="008D28ED" w:rsidP="008D2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47E7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внеурочной деятельности</w:t>
      </w:r>
    </w:p>
    <w:p w:rsidR="008D28ED" w:rsidRPr="00DF13CE" w:rsidRDefault="008D28ED" w:rsidP="008D28E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Для организации внеурочной деятельности в рамках ФГОС в школе</w:t>
      </w:r>
      <w:r w:rsidR="003B0CE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имеются следующие условия: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занятия проводятся в одну смену, имеется</w:t>
      </w:r>
      <w:r w:rsidR="003B0CED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 xml:space="preserve">столовая, в которой организовано питание, спортивный зал, </w:t>
      </w:r>
      <w:r w:rsidR="003B0CED" w:rsidRPr="00DF13CE">
        <w:rPr>
          <w:rFonts w:ascii="Times New Roman" w:eastAsia="TimesNewRomanPSMT" w:hAnsi="Times New Roman" w:cs="Times New Roman"/>
          <w:sz w:val="24"/>
          <w:szCs w:val="24"/>
        </w:rPr>
        <w:t xml:space="preserve">процедурный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кабинет, кабинет музыки, библиотека</w:t>
      </w:r>
      <w:r w:rsidR="003B0CED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с читальным залом, компьютерный</w:t>
      </w:r>
    </w:p>
    <w:p w:rsidR="008D28ED" w:rsidRPr="00DF13CE" w:rsidRDefault="003B0CED" w:rsidP="008D28E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>класс</w:t>
      </w:r>
      <w:r w:rsidR="008D28ED" w:rsidRPr="00DF13CE">
        <w:rPr>
          <w:rFonts w:ascii="Times New Roman" w:eastAsia="TimesNewRomanPSMT" w:hAnsi="Times New Roman" w:cs="Times New Roman"/>
          <w:sz w:val="24"/>
          <w:szCs w:val="24"/>
        </w:rPr>
        <w:t>, спортивная площадка, кабинет робототехники, 3Д</w:t>
      </w:r>
      <w:r w:rsidR="008D28ED" w:rsidRPr="00DF13CE">
        <w:rPr>
          <w:rFonts w:ascii="Times New Roman" w:hAnsi="Times New Roman" w:cs="Times New Roman"/>
          <w:sz w:val="24"/>
          <w:szCs w:val="24"/>
        </w:rPr>
        <w:t>-</w:t>
      </w:r>
      <w:r w:rsidR="008D28ED" w:rsidRPr="00DF13CE">
        <w:rPr>
          <w:rFonts w:ascii="Times New Roman" w:eastAsia="TimesNewRomanPSMT" w:hAnsi="Times New Roman" w:cs="Times New Roman"/>
          <w:sz w:val="24"/>
          <w:szCs w:val="24"/>
        </w:rPr>
        <w:t>моделирования.</w:t>
      </w:r>
    </w:p>
    <w:p w:rsidR="008D28ED" w:rsidRPr="007347E7" w:rsidRDefault="008D28ED" w:rsidP="008D28E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F13CE">
        <w:rPr>
          <w:rFonts w:ascii="Times New Roman" w:eastAsia="TimesNewRomanPSMT" w:hAnsi="Times New Roman" w:cs="Times New Roman"/>
          <w:sz w:val="24"/>
          <w:szCs w:val="24"/>
        </w:rPr>
        <w:t>Спортивный зал оснащен необходимым оборудованием и спортивным</w:t>
      </w:r>
      <w:r w:rsidR="003B0CED" w:rsidRPr="00DF13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F13CE">
        <w:rPr>
          <w:rFonts w:ascii="Times New Roman" w:eastAsia="TimesNewRomanPSMT" w:hAnsi="Times New Roman" w:cs="Times New Roman"/>
          <w:sz w:val="24"/>
          <w:szCs w:val="24"/>
        </w:rPr>
        <w:t>инвентарем. Школа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 располагает материальной и технической базой,</w:t>
      </w:r>
      <w:r w:rsidR="003B0CE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обеспечивающей организацию и проведение всех видов деятельности</w:t>
      </w:r>
      <w:r w:rsidR="003B0CE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обучающихся. Материальная и техническая база соответствует действующим</w:t>
      </w:r>
    </w:p>
    <w:p w:rsidR="008D28ED" w:rsidRPr="007347E7" w:rsidRDefault="008D28ED" w:rsidP="003B0CED">
      <w:pPr>
        <w:tabs>
          <w:tab w:val="left" w:pos="1560"/>
        </w:tabs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санитарным и противопожарным правилам и нормам, а также техническим и</w:t>
      </w:r>
      <w:r w:rsidR="003B0CE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финансовыми нормативам, установленным для обслуживания этой базы.</w:t>
      </w:r>
    </w:p>
    <w:p w:rsidR="008D28ED" w:rsidRPr="007347E7" w:rsidRDefault="008D28ED" w:rsidP="008D28E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b/>
          <w:sz w:val="24"/>
          <w:szCs w:val="24"/>
        </w:rPr>
        <w:t>Кадровые условия для реализации внеурочной деятельности</w:t>
      </w:r>
    </w:p>
    <w:p w:rsidR="008D28ED" w:rsidRPr="007347E7" w:rsidRDefault="008D28ED" w:rsidP="008D28E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Занятия по внеурочной деятельности проводят опытные квалифицированные педагоги: учителя-предметники. Уровень квалификации педагогов соответствует требованиям, предъявляемым к квалификации по</w:t>
      </w:r>
      <w:r w:rsidR="00551C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должностям «учитель» (приказ Министерства здравоохранения и социального развития Российской Федерации от 26 августа 2010 г. №761н «Об утверждении Единого квалификационного справочника должностей</w:t>
      </w:r>
      <w:r w:rsidR="00551C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руководителей, специалистов и служащих», раздел «Квалификационные</w:t>
      </w:r>
      <w:r w:rsidR="00551C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характеристики должностей работников образования»).</w:t>
      </w:r>
    </w:p>
    <w:p w:rsidR="008D28ED" w:rsidRPr="007347E7" w:rsidRDefault="008D28ED" w:rsidP="008D28E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b/>
          <w:bCs/>
          <w:sz w:val="24"/>
          <w:szCs w:val="24"/>
        </w:rPr>
        <w:t>Методическое обеспечение внеурочной деятельности</w:t>
      </w:r>
    </w:p>
    <w:p w:rsidR="008D28ED" w:rsidRPr="001E7C3A" w:rsidRDefault="008D28ED" w:rsidP="001E7C3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Рабочие программы по внеурочной деятельности разработаны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соответствии с методическим конструктором и локальным актом школы,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рассмотрены на заседании педагогического совета.</w:t>
      </w:r>
    </w:p>
    <w:p w:rsidR="008D28ED" w:rsidRPr="007347E7" w:rsidRDefault="008D28ED" w:rsidP="00261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Во вторую половину дня учащимся предоставляется возможность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дополнительных занятий.</w:t>
      </w:r>
      <w:r w:rsidR="001E7C3A">
        <w:rPr>
          <w:rFonts w:ascii="Times New Roman" w:eastAsia="TimesNewRomanPSMT" w:hAnsi="Times New Roman" w:cs="Times New Roman"/>
          <w:sz w:val="24"/>
          <w:szCs w:val="24"/>
        </w:rPr>
        <w:t xml:space="preserve">   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Данные занятия строятся по следующим направлениям и решают следующие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образовате</w:t>
      </w:r>
      <w:r w:rsidR="00261A52">
        <w:rPr>
          <w:rFonts w:ascii="Times New Roman" w:eastAsia="TimesNewRomanPSMT" w:hAnsi="Times New Roman" w:cs="Times New Roman"/>
          <w:sz w:val="24"/>
          <w:szCs w:val="24"/>
        </w:rPr>
        <w:t xml:space="preserve">льные задачи: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индивидуальные и групповые учебные занятия 2-й половины дня,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обеспечивающие построение индивидуального образовательного маршрута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61A52">
        <w:rPr>
          <w:rFonts w:ascii="Times New Roman" w:eastAsia="TimesNewRomanPSMT" w:hAnsi="Times New Roman" w:cs="Times New Roman"/>
          <w:sz w:val="24"/>
          <w:szCs w:val="24"/>
        </w:rPr>
        <w:t>учащихся.</w:t>
      </w:r>
    </w:p>
    <w:p w:rsidR="008D28ED" w:rsidRPr="007347E7" w:rsidRDefault="008D28ED" w:rsidP="008D28E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TimesNewRomanPSMT" w:hAnsi="Times New Roman" w:cs="Times New Roman"/>
          <w:sz w:val="24"/>
          <w:szCs w:val="24"/>
        </w:rPr>
        <w:t>Основные функции данных занятий:</w:t>
      </w:r>
    </w:p>
    <w:p w:rsidR="008D28ED" w:rsidRPr="007347E7" w:rsidRDefault="008D28ED" w:rsidP="008D28ED">
      <w:pPr>
        <w:tabs>
          <w:tab w:val="left" w:pos="1560"/>
        </w:tabs>
        <w:spacing w:after="0"/>
        <w:ind w:left="360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>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удовлетворение индивидуальных образовательных потребностей и интересов учащихся;</w:t>
      </w:r>
    </w:p>
    <w:p w:rsidR="008D28ED" w:rsidRPr="001C7C0B" w:rsidRDefault="008D28ED" w:rsidP="008D28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>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 xml:space="preserve">подготовка выпускников школы к успешному освоению </w:t>
      </w:r>
      <w:proofErr w:type="gramStart"/>
      <w:r w:rsidRPr="007347E7">
        <w:rPr>
          <w:rFonts w:ascii="Times New Roman" w:eastAsia="TimesNewRomanPSMT" w:hAnsi="Times New Roman" w:cs="Times New Roman"/>
          <w:sz w:val="24"/>
          <w:szCs w:val="24"/>
        </w:rPr>
        <w:t>программ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1C7C0B">
        <w:rPr>
          <w:rFonts w:ascii="Times New Roman" w:eastAsia="TimesNewRomanPSMT" w:hAnsi="Times New Roman" w:cs="Times New Roman"/>
          <w:sz w:val="24"/>
          <w:szCs w:val="24"/>
        </w:rPr>
        <w:t>профессионального</w:t>
      </w:r>
      <w:proofErr w:type="gramEnd"/>
      <w:r w:rsidRPr="001C7C0B">
        <w:rPr>
          <w:rFonts w:ascii="Times New Roman" w:eastAsia="TimesNewRomanPSMT" w:hAnsi="Times New Roman" w:cs="Times New Roman"/>
          <w:sz w:val="24"/>
          <w:szCs w:val="24"/>
        </w:rPr>
        <w:t xml:space="preserve"> образования по соответствующим специальностям и профилям обучения в ВПО и СПО;</w:t>
      </w:r>
    </w:p>
    <w:p w:rsidR="008D28ED" w:rsidRDefault="008D28ED" w:rsidP="008D28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  <w:r w:rsidRPr="007347E7">
        <w:rPr>
          <w:rFonts w:ascii="Times New Roman" w:eastAsia="SymbolMT" w:hAnsi="Times New Roman" w:cs="Times New Roman"/>
          <w:sz w:val="24"/>
          <w:szCs w:val="24"/>
        </w:rPr>
        <w:t></w:t>
      </w:r>
      <w:r w:rsidRPr="007347E7">
        <w:rPr>
          <w:rFonts w:ascii="Times New Roman" w:eastAsia="TimesNewRomanPSMT" w:hAnsi="Times New Roman" w:cs="Times New Roman"/>
          <w:sz w:val="24"/>
          <w:szCs w:val="24"/>
        </w:rPr>
        <w:t>подготовка учащихся к успешному прохождению государственной итоговой аттестации в форме и по материалам ЕГЭ.</w:t>
      </w:r>
    </w:p>
    <w:p w:rsidR="00C02534" w:rsidRDefault="00C02534" w:rsidP="008D28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F00698" w:rsidRDefault="00F00698" w:rsidP="008D28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261A52" w:rsidRDefault="00261A52" w:rsidP="008D28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261A52" w:rsidRDefault="00261A52" w:rsidP="008D28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261A52" w:rsidRDefault="00261A52" w:rsidP="008D28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261A52" w:rsidRDefault="00261A52" w:rsidP="008D28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261A52" w:rsidRDefault="00261A52" w:rsidP="008D28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261A52" w:rsidRDefault="00261A52" w:rsidP="008D28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261A52" w:rsidRDefault="00261A52" w:rsidP="008D28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261A52" w:rsidRDefault="00261A52" w:rsidP="008D28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261A52" w:rsidRDefault="00261A52" w:rsidP="008D28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261A52" w:rsidRDefault="00261A52" w:rsidP="008D28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261A52" w:rsidRDefault="00261A52" w:rsidP="008D28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261A52" w:rsidRDefault="00261A52" w:rsidP="008D28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261A52" w:rsidRDefault="00261A52" w:rsidP="008D28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261A52" w:rsidRPr="00261A52" w:rsidRDefault="00261A52" w:rsidP="00261A5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261A52">
        <w:rPr>
          <w:rFonts w:ascii="Times New Roman" w:eastAsia="TimesNewRomanPSMT" w:hAnsi="Times New Roman" w:cs="Times New Roman"/>
          <w:b/>
          <w:sz w:val="24"/>
          <w:szCs w:val="24"/>
        </w:rPr>
        <w:t>Учебный план МБОУ «БСОШ» 10</w:t>
      </w:r>
      <w:r w:rsidR="000B7BCF">
        <w:rPr>
          <w:rFonts w:ascii="Times New Roman" w:eastAsia="TimesNewRomanPSMT" w:hAnsi="Times New Roman" w:cs="Times New Roman"/>
          <w:b/>
          <w:sz w:val="24"/>
          <w:szCs w:val="24"/>
        </w:rPr>
        <w:t xml:space="preserve"> – </w:t>
      </w:r>
      <w:proofErr w:type="gramStart"/>
      <w:r w:rsidR="000B7BCF">
        <w:rPr>
          <w:rFonts w:ascii="Times New Roman" w:eastAsia="TimesNewRomanPSMT" w:hAnsi="Times New Roman" w:cs="Times New Roman"/>
          <w:b/>
          <w:sz w:val="24"/>
          <w:szCs w:val="24"/>
        </w:rPr>
        <w:t xml:space="preserve">11 </w:t>
      </w:r>
      <w:r w:rsidRPr="00261A52">
        <w:rPr>
          <w:rFonts w:ascii="Times New Roman" w:eastAsia="TimesNewRomanPSMT" w:hAnsi="Times New Roman" w:cs="Times New Roman"/>
          <w:b/>
          <w:sz w:val="24"/>
          <w:szCs w:val="24"/>
        </w:rPr>
        <w:t xml:space="preserve"> класс</w:t>
      </w:r>
      <w:r w:rsidR="000B7BCF">
        <w:rPr>
          <w:rFonts w:ascii="Times New Roman" w:eastAsia="TimesNewRomanPSMT" w:hAnsi="Times New Roman" w:cs="Times New Roman"/>
          <w:b/>
          <w:sz w:val="24"/>
          <w:szCs w:val="24"/>
        </w:rPr>
        <w:t>ов</w:t>
      </w:r>
      <w:proofErr w:type="gramEnd"/>
      <w:r w:rsidR="000B7BC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973DFC">
        <w:rPr>
          <w:rFonts w:ascii="Times New Roman" w:eastAsia="TimesNewRomanPSMT" w:hAnsi="Times New Roman" w:cs="Times New Roman"/>
          <w:b/>
          <w:sz w:val="24"/>
          <w:szCs w:val="24"/>
        </w:rPr>
        <w:t xml:space="preserve"> на 202</w:t>
      </w:r>
      <w:r w:rsidR="00FE3CB6">
        <w:rPr>
          <w:rFonts w:ascii="Times New Roman" w:eastAsia="TimesNewRomanPSMT" w:hAnsi="Times New Roman" w:cs="Times New Roman"/>
          <w:b/>
          <w:sz w:val="24"/>
          <w:szCs w:val="24"/>
        </w:rPr>
        <w:t>4</w:t>
      </w:r>
      <w:r w:rsidR="00973DFC">
        <w:rPr>
          <w:rFonts w:ascii="Times New Roman" w:eastAsia="TimesNewRomanPSMT" w:hAnsi="Times New Roman" w:cs="Times New Roman"/>
          <w:b/>
          <w:sz w:val="24"/>
          <w:szCs w:val="24"/>
        </w:rPr>
        <w:t xml:space="preserve"> – 202</w:t>
      </w:r>
      <w:r w:rsidR="00FE3CB6">
        <w:rPr>
          <w:rFonts w:ascii="Times New Roman" w:eastAsia="TimesNewRomanPSMT" w:hAnsi="Times New Roman" w:cs="Times New Roman"/>
          <w:b/>
          <w:sz w:val="24"/>
          <w:szCs w:val="24"/>
        </w:rPr>
        <w:t>5</w:t>
      </w:r>
      <w:r w:rsidRPr="00261A52">
        <w:rPr>
          <w:rFonts w:ascii="Times New Roman" w:eastAsia="TimesNewRomanPSMT" w:hAnsi="Times New Roman" w:cs="Times New Roman"/>
          <w:b/>
          <w:sz w:val="24"/>
          <w:szCs w:val="24"/>
        </w:rPr>
        <w:t xml:space="preserve"> учебный год</w:t>
      </w:r>
    </w:p>
    <w:p w:rsidR="00261A52" w:rsidRDefault="00261A52" w:rsidP="00261A5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NewRomanPSMT" w:hAnsi="Times New Roman" w:cs="Times New Roman"/>
          <w:sz w:val="24"/>
          <w:szCs w:val="24"/>
          <w:u w:val="single"/>
        </w:rPr>
      </w:pPr>
      <w:r w:rsidRPr="00261A52">
        <w:rPr>
          <w:rFonts w:ascii="Times New Roman" w:eastAsia="TimesNewRomanPSMT" w:hAnsi="Times New Roman" w:cs="Times New Roman"/>
          <w:sz w:val="24"/>
          <w:szCs w:val="24"/>
          <w:u w:val="single"/>
        </w:rPr>
        <w:t xml:space="preserve">Учебный план </w:t>
      </w:r>
      <w:proofErr w:type="spellStart"/>
      <w:r w:rsidRPr="00261A52">
        <w:rPr>
          <w:rFonts w:ascii="Times New Roman" w:eastAsia="TimesNewRomanPSMT" w:hAnsi="Times New Roman" w:cs="Times New Roman"/>
          <w:sz w:val="24"/>
          <w:szCs w:val="24"/>
          <w:u w:val="single"/>
        </w:rPr>
        <w:t>расчитан</w:t>
      </w:r>
      <w:proofErr w:type="spellEnd"/>
      <w:r w:rsidRPr="00261A52">
        <w:rPr>
          <w:rFonts w:ascii="Times New Roman" w:eastAsia="TimesNewRomanPSMT" w:hAnsi="Times New Roman" w:cs="Times New Roman"/>
          <w:sz w:val="24"/>
          <w:szCs w:val="24"/>
          <w:u w:val="single"/>
        </w:rPr>
        <w:t xml:space="preserve"> на 5-дневную рабочую неделю.</w:t>
      </w:r>
    </w:p>
    <w:p w:rsidR="00E23D2A" w:rsidRDefault="00E23D2A" w:rsidP="00261A5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NewRomanPSMT" w:hAnsi="Times New Roman" w:cs="Times New Roman"/>
          <w:sz w:val="24"/>
          <w:szCs w:val="24"/>
          <w:u w:val="single"/>
        </w:rPr>
      </w:pPr>
    </w:p>
    <w:p w:rsidR="00E23D2A" w:rsidRDefault="00E23D2A" w:rsidP="00261A5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NewRomanPSMT" w:hAnsi="Times New Roman" w:cs="Times New Roman"/>
          <w:sz w:val="24"/>
          <w:szCs w:val="24"/>
          <w:u w:val="single"/>
        </w:rPr>
      </w:pPr>
    </w:p>
    <w:tbl>
      <w:tblPr>
        <w:tblStyle w:val="a4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3260"/>
        <w:gridCol w:w="1276"/>
        <w:gridCol w:w="1418"/>
      </w:tblGrid>
      <w:tr w:rsidR="00E23D2A" w:rsidRPr="004169D0" w:rsidTr="009F5895">
        <w:tc>
          <w:tcPr>
            <w:tcW w:w="2835" w:type="dxa"/>
          </w:tcPr>
          <w:p w:rsidR="00E23D2A" w:rsidRPr="004169D0" w:rsidRDefault="00E23D2A" w:rsidP="009F5895">
            <w:pPr>
              <w:pStyle w:val="TableParagraph"/>
            </w:pPr>
            <w:r w:rsidRPr="004169D0">
              <w:t>Предметные области</w:t>
            </w:r>
          </w:p>
        </w:tc>
        <w:tc>
          <w:tcPr>
            <w:tcW w:w="3260" w:type="dxa"/>
          </w:tcPr>
          <w:p w:rsidR="00E23D2A" w:rsidRPr="004169D0" w:rsidRDefault="00E23D2A" w:rsidP="009F5895">
            <w:pPr>
              <w:pStyle w:val="TableParagraph"/>
            </w:pPr>
            <w:proofErr w:type="gramStart"/>
            <w:r w:rsidRPr="004169D0">
              <w:t>Учебные  предметы</w:t>
            </w:r>
            <w:proofErr w:type="gramEnd"/>
            <w:r w:rsidRPr="004169D0">
              <w:t>,  курсы</w:t>
            </w:r>
          </w:p>
        </w:tc>
        <w:tc>
          <w:tcPr>
            <w:tcW w:w="2694" w:type="dxa"/>
            <w:gridSpan w:val="2"/>
          </w:tcPr>
          <w:p w:rsidR="00E23D2A" w:rsidRPr="004169D0" w:rsidRDefault="00E23D2A" w:rsidP="009F5895">
            <w:pPr>
              <w:pStyle w:val="TableParagraph"/>
            </w:pPr>
            <w:r w:rsidRPr="004169D0">
              <w:t xml:space="preserve">     Количество часов в неделю</w:t>
            </w:r>
          </w:p>
        </w:tc>
      </w:tr>
      <w:tr w:rsidR="00E23D2A" w:rsidRPr="004169D0" w:rsidTr="009F5895">
        <w:tc>
          <w:tcPr>
            <w:tcW w:w="2835" w:type="dxa"/>
          </w:tcPr>
          <w:p w:rsidR="00E23D2A" w:rsidRPr="004169D0" w:rsidRDefault="00E23D2A" w:rsidP="009F5895">
            <w:pPr>
              <w:pStyle w:val="TableParagraph"/>
              <w:rPr>
                <w:b/>
              </w:rPr>
            </w:pPr>
          </w:p>
        </w:tc>
        <w:tc>
          <w:tcPr>
            <w:tcW w:w="3260" w:type="dxa"/>
          </w:tcPr>
          <w:p w:rsidR="00E23D2A" w:rsidRPr="004169D0" w:rsidRDefault="00E23D2A" w:rsidP="009F5895">
            <w:pPr>
              <w:pStyle w:val="TableParagraph"/>
              <w:rPr>
                <w:b/>
              </w:rPr>
            </w:pPr>
          </w:p>
        </w:tc>
        <w:tc>
          <w:tcPr>
            <w:tcW w:w="1276" w:type="dxa"/>
          </w:tcPr>
          <w:p w:rsidR="00E23D2A" w:rsidRPr="00E23D2A" w:rsidRDefault="00E23D2A" w:rsidP="00E23D2A">
            <w:pPr>
              <w:jc w:val="center"/>
              <w:rPr>
                <w:rStyle w:val="af"/>
                <w:rFonts w:ascii="Times New Roman" w:hAnsi="Times New Roman" w:cs="Times New Roman"/>
                <w:i w:val="0"/>
              </w:rPr>
            </w:pPr>
            <w:r w:rsidRPr="00E23D2A">
              <w:rPr>
                <w:rStyle w:val="af"/>
                <w:rFonts w:ascii="Times New Roman" w:hAnsi="Times New Roman" w:cs="Times New Roman"/>
                <w:i w:val="0"/>
              </w:rPr>
              <w:t>10</w:t>
            </w:r>
          </w:p>
        </w:tc>
        <w:tc>
          <w:tcPr>
            <w:tcW w:w="1418" w:type="dxa"/>
          </w:tcPr>
          <w:p w:rsidR="00E23D2A" w:rsidRPr="00E23D2A" w:rsidRDefault="00E23D2A" w:rsidP="00E23D2A">
            <w:pPr>
              <w:jc w:val="center"/>
              <w:rPr>
                <w:rStyle w:val="af"/>
                <w:rFonts w:ascii="Times New Roman" w:hAnsi="Times New Roman" w:cs="Times New Roman"/>
                <w:i w:val="0"/>
              </w:rPr>
            </w:pPr>
            <w:r w:rsidRPr="00E23D2A">
              <w:rPr>
                <w:rStyle w:val="af"/>
                <w:rFonts w:ascii="Times New Roman" w:hAnsi="Times New Roman" w:cs="Times New Roman"/>
                <w:i w:val="0"/>
              </w:rPr>
              <w:t>11</w:t>
            </w:r>
          </w:p>
        </w:tc>
      </w:tr>
      <w:tr w:rsidR="00E23D2A" w:rsidRPr="004169D0" w:rsidTr="009F5895">
        <w:tc>
          <w:tcPr>
            <w:tcW w:w="8789" w:type="dxa"/>
            <w:gridSpan w:val="4"/>
          </w:tcPr>
          <w:p w:rsidR="00E23D2A" w:rsidRPr="004169D0" w:rsidRDefault="00E23D2A" w:rsidP="009F5895">
            <w:pPr>
              <w:pStyle w:val="TableParagraph"/>
              <w:rPr>
                <w:b/>
              </w:rPr>
            </w:pPr>
            <w:r w:rsidRPr="004169D0">
              <w:rPr>
                <w:b/>
                <w:w w:val="115"/>
              </w:rPr>
              <w:t>Обязательная</w:t>
            </w:r>
            <w:r w:rsidRPr="004169D0">
              <w:rPr>
                <w:b/>
                <w:spacing w:val="22"/>
                <w:w w:val="115"/>
              </w:rPr>
              <w:t xml:space="preserve"> </w:t>
            </w:r>
            <w:r w:rsidRPr="004169D0">
              <w:rPr>
                <w:b/>
                <w:w w:val="115"/>
              </w:rPr>
              <w:t>часть</w:t>
            </w:r>
          </w:p>
        </w:tc>
      </w:tr>
      <w:tr w:rsidR="00E23D2A" w:rsidRPr="004169D0" w:rsidTr="009F5895">
        <w:tc>
          <w:tcPr>
            <w:tcW w:w="2835" w:type="dxa"/>
            <w:vMerge w:val="restart"/>
          </w:tcPr>
          <w:p w:rsidR="00E23D2A" w:rsidRPr="004169D0" w:rsidRDefault="00E23D2A" w:rsidP="009F5895">
            <w:pPr>
              <w:pStyle w:val="TableParagraph"/>
            </w:pPr>
            <w:r w:rsidRPr="004169D0">
              <w:rPr>
                <w:color w:val="211F1F"/>
                <w:w w:val="120"/>
              </w:rPr>
              <w:t>Русский</w:t>
            </w:r>
            <w:r w:rsidRPr="004169D0">
              <w:rPr>
                <w:color w:val="211F1F"/>
                <w:spacing w:val="16"/>
                <w:w w:val="120"/>
              </w:rPr>
              <w:t xml:space="preserve"> </w:t>
            </w:r>
            <w:r w:rsidRPr="004169D0">
              <w:rPr>
                <w:color w:val="211F1F"/>
                <w:w w:val="120"/>
              </w:rPr>
              <w:t>языки</w:t>
            </w:r>
          </w:p>
          <w:p w:rsidR="00E23D2A" w:rsidRPr="004169D0" w:rsidRDefault="00E23D2A" w:rsidP="009F5895">
            <w:pPr>
              <w:pStyle w:val="TableParagraph"/>
            </w:pPr>
            <w:r w:rsidRPr="004169D0">
              <w:rPr>
                <w:color w:val="211F1F"/>
                <w:w w:val="120"/>
              </w:rPr>
              <w:t>литература</w:t>
            </w:r>
          </w:p>
        </w:tc>
        <w:tc>
          <w:tcPr>
            <w:tcW w:w="3260" w:type="dxa"/>
          </w:tcPr>
          <w:p w:rsidR="00E23D2A" w:rsidRPr="0082275D" w:rsidRDefault="00E23D2A" w:rsidP="009F5895">
            <w:pPr>
              <w:pStyle w:val="TableParagraph"/>
            </w:pPr>
            <w:r w:rsidRPr="0082275D">
              <w:rPr>
                <w:color w:val="211F1F"/>
                <w:w w:val="125"/>
              </w:rPr>
              <w:t>Русский</w:t>
            </w:r>
            <w:r w:rsidRPr="0082275D">
              <w:rPr>
                <w:color w:val="211F1F"/>
                <w:spacing w:val="-16"/>
                <w:w w:val="125"/>
              </w:rPr>
              <w:t xml:space="preserve"> </w:t>
            </w:r>
            <w:r w:rsidRPr="0082275D">
              <w:rPr>
                <w:color w:val="211F1F"/>
                <w:w w:val="125"/>
              </w:rPr>
              <w:t>язык</w:t>
            </w:r>
          </w:p>
        </w:tc>
        <w:tc>
          <w:tcPr>
            <w:tcW w:w="1276" w:type="dxa"/>
          </w:tcPr>
          <w:p w:rsidR="00E23D2A" w:rsidRPr="004169D0" w:rsidRDefault="00E23D2A" w:rsidP="009F5895">
            <w:pPr>
              <w:pStyle w:val="a5"/>
            </w:pPr>
            <w:r>
              <w:t>2</w:t>
            </w:r>
          </w:p>
        </w:tc>
        <w:tc>
          <w:tcPr>
            <w:tcW w:w="1418" w:type="dxa"/>
          </w:tcPr>
          <w:p w:rsidR="00E23D2A" w:rsidRPr="004169D0" w:rsidRDefault="00E23D2A" w:rsidP="009F5895">
            <w:pPr>
              <w:pStyle w:val="a5"/>
            </w:pPr>
            <w:r>
              <w:t>2</w:t>
            </w:r>
          </w:p>
        </w:tc>
      </w:tr>
      <w:tr w:rsidR="00E23D2A" w:rsidRPr="004169D0" w:rsidTr="009F5895">
        <w:tc>
          <w:tcPr>
            <w:tcW w:w="2835" w:type="dxa"/>
            <w:vMerge/>
          </w:tcPr>
          <w:p w:rsidR="00E23D2A" w:rsidRPr="004169D0" w:rsidRDefault="00E23D2A" w:rsidP="009F5895">
            <w:pPr>
              <w:pStyle w:val="TableParagraph"/>
            </w:pPr>
          </w:p>
        </w:tc>
        <w:tc>
          <w:tcPr>
            <w:tcW w:w="3260" w:type="dxa"/>
          </w:tcPr>
          <w:p w:rsidR="00E23D2A" w:rsidRPr="0082275D" w:rsidRDefault="00E23D2A" w:rsidP="009F5895">
            <w:pPr>
              <w:pStyle w:val="TableParagraph"/>
            </w:pPr>
            <w:r w:rsidRPr="0082275D">
              <w:rPr>
                <w:color w:val="211F1F"/>
                <w:w w:val="120"/>
              </w:rPr>
              <w:t>Литература</w:t>
            </w:r>
          </w:p>
        </w:tc>
        <w:tc>
          <w:tcPr>
            <w:tcW w:w="1276" w:type="dxa"/>
          </w:tcPr>
          <w:p w:rsidR="00E23D2A" w:rsidRPr="004169D0" w:rsidRDefault="00E23D2A" w:rsidP="009F5895">
            <w:pPr>
              <w:pStyle w:val="a5"/>
            </w:pPr>
            <w:r>
              <w:t>3</w:t>
            </w:r>
          </w:p>
        </w:tc>
        <w:tc>
          <w:tcPr>
            <w:tcW w:w="1418" w:type="dxa"/>
          </w:tcPr>
          <w:p w:rsidR="00E23D2A" w:rsidRPr="004169D0" w:rsidRDefault="00E23D2A" w:rsidP="009F5895">
            <w:pPr>
              <w:pStyle w:val="a5"/>
            </w:pPr>
            <w:r w:rsidRPr="004169D0">
              <w:t>3</w:t>
            </w:r>
          </w:p>
        </w:tc>
      </w:tr>
      <w:tr w:rsidR="00E23D2A" w:rsidRPr="004169D0" w:rsidTr="009F5895">
        <w:tc>
          <w:tcPr>
            <w:tcW w:w="2835" w:type="dxa"/>
          </w:tcPr>
          <w:p w:rsidR="00E23D2A" w:rsidRPr="004169D0" w:rsidRDefault="00E23D2A" w:rsidP="009F5895">
            <w:pPr>
              <w:pStyle w:val="TableParagraph"/>
            </w:pPr>
            <w:r w:rsidRPr="004169D0">
              <w:rPr>
                <w:color w:val="211F1F"/>
                <w:w w:val="120"/>
              </w:rPr>
              <w:t>Иностранный</w:t>
            </w:r>
            <w:r w:rsidRPr="004169D0">
              <w:rPr>
                <w:color w:val="211F1F"/>
                <w:spacing w:val="-1"/>
                <w:w w:val="120"/>
              </w:rPr>
              <w:t xml:space="preserve"> </w:t>
            </w:r>
            <w:r w:rsidRPr="004169D0">
              <w:rPr>
                <w:color w:val="211F1F"/>
                <w:w w:val="120"/>
              </w:rPr>
              <w:t>язык</w:t>
            </w:r>
          </w:p>
        </w:tc>
        <w:tc>
          <w:tcPr>
            <w:tcW w:w="3260" w:type="dxa"/>
          </w:tcPr>
          <w:p w:rsidR="00E23D2A" w:rsidRPr="0082275D" w:rsidRDefault="00E23D2A" w:rsidP="009F5895">
            <w:pPr>
              <w:pStyle w:val="TableParagraph"/>
            </w:pPr>
            <w:r w:rsidRPr="0082275D">
              <w:rPr>
                <w:color w:val="211F1F"/>
                <w:w w:val="120"/>
              </w:rPr>
              <w:t>Иностранный</w:t>
            </w:r>
            <w:r w:rsidRPr="0082275D">
              <w:rPr>
                <w:color w:val="211F1F"/>
                <w:spacing w:val="-1"/>
                <w:w w:val="120"/>
              </w:rPr>
              <w:t xml:space="preserve"> </w:t>
            </w:r>
            <w:r w:rsidRPr="0082275D">
              <w:rPr>
                <w:color w:val="211F1F"/>
                <w:w w:val="120"/>
              </w:rPr>
              <w:t>язык</w:t>
            </w:r>
          </w:p>
        </w:tc>
        <w:tc>
          <w:tcPr>
            <w:tcW w:w="1276" w:type="dxa"/>
          </w:tcPr>
          <w:p w:rsidR="00E23D2A" w:rsidRPr="004169D0" w:rsidRDefault="00E23D2A" w:rsidP="009F5895">
            <w:pPr>
              <w:pStyle w:val="a5"/>
            </w:pPr>
            <w:r w:rsidRPr="004169D0">
              <w:t>3</w:t>
            </w:r>
          </w:p>
        </w:tc>
        <w:tc>
          <w:tcPr>
            <w:tcW w:w="1418" w:type="dxa"/>
          </w:tcPr>
          <w:p w:rsidR="00E23D2A" w:rsidRPr="004169D0" w:rsidRDefault="00E23D2A" w:rsidP="009F5895">
            <w:pPr>
              <w:pStyle w:val="a5"/>
            </w:pPr>
            <w:r w:rsidRPr="004169D0">
              <w:t>3</w:t>
            </w:r>
          </w:p>
        </w:tc>
      </w:tr>
      <w:tr w:rsidR="00E23D2A" w:rsidRPr="004169D0" w:rsidTr="009F5895">
        <w:tc>
          <w:tcPr>
            <w:tcW w:w="2835" w:type="dxa"/>
            <w:vMerge w:val="restart"/>
          </w:tcPr>
          <w:p w:rsidR="00E23D2A" w:rsidRPr="004169D0" w:rsidRDefault="00E23D2A" w:rsidP="009F5895">
            <w:pPr>
              <w:pStyle w:val="TableParagraph"/>
            </w:pPr>
            <w:r w:rsidRPr="004169D0">
              <w:rPr>
                <w:color w:val="211F1F"/>
                <w:w w:val="120"/>
              </w:rPr>
              <w:t>Математика</w:t>
            </w:r>
          </w:p>
          <w:p w:rsidR="00E23D2A" w:rsidRPr="004169D0" w:rsidRDefault="00E23D2A" w:rsidP="009F5895">
            <w:pPr>
              <w:pStyle w:val="TableParagraph"/>
            </w:pPr>
            <w:r w:rsidRPr="004169D0">
              <w:rPr>
                <w:color w:val="211F1F"/>
                <w:w w:val="120"/>
              </w:rPr>
              <w:t>и</w:t>
            </w:r>
            <w:r w:rsidRPr="004169D0">
              <w:rPr>
                <w:color w:val="211F1F"/>
                <w:spacing w:val="-3"/>
                <w:w w:val="120"/>
              </w:rPr>
              <w:t xml:space="preserve"> </w:t>
            </w:r>
            <w:r w:rsidRPr="004169D0">
              <w:rPr>
                <w:color w:val="211F1F"/>
                <w:w w:val="120"/>
              </w:rPr>
              <w:t>информатика</w:t>
            </w:r>
          </w:p>
        </w:tc>
        <w:tc>
          <w:tcPr>
            <w:tcW w:w="3260" w:type="dxa"/>
          </w:tcPr>
          <w:p w:rsidR="00E23D2A" w:rsidRPr="0082275D" w:rsidRDefault="00E23D2A" w:rsidP="009F5895">
            <w:pPr>
              <w:pStyle w:val="TableParagraph"/>
            </w:pPr>
            <w:r w:rsidRPr="0082275D">
              <w:rPr>
                <w:color w:val="211F1F"/>
                <w:w w:val="120"/>
              </w:rPr>
              <w:t>Математика</w:t>
            </w:r>
          </w:p>
        </w:tc>
        <w:tc>
          <w:tcPr>
            <w:tcW w:w="1276" w:type="dxa"/>
          </w:tcPr>
          <w:p w:rsidR="00E23D2A" w:rsidRPr="004169D0" w:rsidRDefault="00FB53DB" w:rsidP="009F5895">
            <w:pPr>
              <w:pStyle w:val="a5"/>
            </w:pPr>
            <w:r>
              <w:t>5</w:t>
            </w:r>
          </w:p>
        </w:tc>
        <w:tc>
          <w:tcPr>
            <w:tcW w:w="1418" w:type="dxa"/>
          </w:tcPr>
          <w:p w:rsidR="00E23D2A" w:rsidRPr="004169D0" w:rsidRDefault="00E23D2A" w:rsidP="009F5895">
            <w:pPr>
              <w:pStyle w:val="a5"/>
            </w:pPr>
            <w:r>
              <w:t>8</w:t>
            </w:r>
          </w:p>
        </w:tc>
      </w:tr>
      <w:tr w:rsidR="00E23D2A" w:rsidRPr="004169D0" w:rsidTr="009F5895">
        <w:trPr>
          <w:trHeight w:val="359"/>
        </w:trPr>
        <w:tc>
          <w:tcPr>
            <w:tcW w:w="2835" w:type="dxa"/>
            <w:vMerge/>
          </w:tcPr>
          <w:p w:rsidR="00E23D2A" w:rsidRPr="004169D0" w:rsidRDefault="00E23D2A" w:rsidP="009F5895">
            <w:pPr>
              <w:pStyle w:val="TableParagraph"/>
            </w:pPr>
          </w:p>
        </w:tc>
        <w:tc>
          <w:tcPr>
            <w:tcW w:w="3260" w:type="dxa"/>
          </w:tcPr>
          <w:p w:rsidR="00E23D2A" w:rsidRPr="0082275D" w:rsidRDefault="00E23D2A" w:rsidP="009F5895">
            <w:pPr>
              <w:pStyle w:val="TableParagraph"/>
            </w:pPr>
            <w:r w:rsidRPr="0082275D">
              <w:t>Информатика и ИКТ</w:t>
            </w:r>
          </w:p>
        </w:tc>
        <w:tc>
          <w:tcPr>
            <w:tcW w:w="1276" w:type="dxa"/>
          </w:tcPr>
          <w:p w:rsidR="00E23D2A" w:rsidRPr="004169D0" w:rsidRDefault="00E23D2A" w:rsidP="009F5895">
            <w:pPr>
              <w:pStyle w:val="a5"/>
            </w:pPr>
            <w:r w:rsidRPr="004169D0">
              <w:t>1</w:t>
            </w:r>
          </w:p>
        </w:tc>
        <w:tc>
          <w:tcPr>
            <w:tcW w:w="1418" w:type="dxa"/>
          </w:tcPr>
          <w:p w:rsidR="00E23D2A" w:rsidRPr="004169D0" w:rsidRDefault="00E23D2A" w:rsidP="009F5895">
            <w:pPr>
              <w:pStyle w:val="a5"/>
            </w:pPr>
            <w:r w:rsidRPr="004169D0">
              <w:t>1</w:t>
            </w:r>
          </w:p>
        </w:tc>
      </w:tr>
      <w:tr w:rsidR="00E23D2A" w:rsidRPr="004169D0" w:rsidTr="009F5895">
        <w:tc>
          <w:tcPr>
            <w:tcW w:w="2835" w:type="dxa"/>
            <w:vMerge w:val="restart"/>
          </w:tcPr>
          <w:p w:rsidR="00E23D2A" w:rsidRPr="004169D0" w:rsidRDefault="00E23D2A" w:rsidP="009F5895">
            <w:pPr>
              <w:pStyle w:val="TableParagraph"/>
            </w:pPr>
            <w:r w:rsidRPr="004169D0">
              <w:rPr>
                <w:color w:val="211F1F"/>
                <w:w w:val="105"/>
              </w:rPr>
              <w:t>Общественно-</w:t>
            </w:r>
            <w:r w:rsidRPr="004169D0">
              <w:rPr>
                <w:color w:val="211F1F"/>
                <w:spacing w:val="19"/>
                <w:w w:val="105"/>
              </w:rPr>
              <w:t xml:space="preserve"> </w:t>
            </w:r>
            <w:r w:rsidRPr="004169D0">
              <w:rPr>
                <w:color w:val="211F1F"/>
                <w:w w:val="105"/>
              </w:rPr>
              <w:t>научные</w:t>
            </w:r>
            <w:r w:rsidRPr="004169D0">
              <w:rPr>
                <w:color w:val="211F1F"/>
                <w:spacing w:val="-50"/>
                <w:w w:val="105"/>
              </w:rPr>
              <w:t xml:space="preserve"> </w:t>
            </w:r>
            <w:r w:rsidRPr="004169D0">
              <w:rPr>
                <w:color w:val="211F1F"/>
                <w:w w:val="105"/>
              </w:rPr>
              <w:t>предметы</w:t>
            </w:r>
          </w:p>
        </w:tc>
        <w:tc>
          <w:tcPr>
            <w:tcW w:w="3260" w:type="dxa"/>
          </w:tcPr>
          <w:p w:rsidR="00E23D2A" w:rsidRPr="0082275D" w:rsidRDefault="00E23D2A" w:rsidP="009F5895">
            <w:pPr>
              <w:pStyle w:val="TableParagraph"/>
            </w:pPr>
            <w:r w:rsidRPr="0082275D">
              <w:rPr>
                <w:color w:val="211F1F"/>
                <w:w w:val="120"/>
              </w:rPr>
              <w:t>История</w:t>
            </w:r>
          </w:p>
        </w:tc>
        <w:tc>
          <w:tcPr>
            <w:tcW w:w="1276" w:type="dxa"/>
          </w:tcPr>
          <w:p w:rsidR="00E23D2A" w:rsidRPr="004169D0" w:rsidRDefault="00E23D2A" w:rsidP="009F5895">
            <w:pPr>
              <w:pStyle w:val="a5"/>
            </w:pPr>
            <w:r w:rsidRPr="004169D0">
              <w:t>2</w:t>
            </w:r>
          </w:p>
        </w:tc>
        <w:tc>
          <w:tcPr>
            <w:tcW w:w="1418" w:type="dxa"/>
          </w:tcPr>
          <w:p w:rsidR="00E23D2A" w:rsidRPr="004169D0" w:rsidRDefault="00E23D2A" w:rsidP="009F5895">
            <w:pPr>
              <w:pStyle w:val="a5"/>
            </w:pPr>
            <w:r w:rsidRPr="004169D0">
              <w:t>2</w:t>
            </w:r>
          </w:p>
        </w:tc>
      </w:tr>
      <w:tr w:rsidR="00E23D2A" w:rsidRPr="004169D0" w:rsidTr="009F5895">
        <w:tc>
          <w:tcPr>
            <w:tcW w:w="2835" w:type="dxa"/>
            <w:vMerge/>
          </w:tcPr>
          <w:p w:rsidR="00E23D2A" w:rsidRPr="004169D0" w:rsidRDefault="00E23D2A" w:rsidP="009F5895">
            <w:pPr>
              <w:pStyle w:val="TableParagraph"/>
            </w:pPr>
          </w:p>
        </w:tc>
        <w:tc>
          <w:tcPr>
            <w:tcW w:w="3260" w:type="dxa"/>
          </w:tcPr>
          <w:p w:rsidR="00E23D2A" w:rsidRPr="0082275D" w:rsidRDefault="00E23D2A" w:rsidP="009F5895">
            <w:pPr>
              <w:pStyle w:val="TableParagraph"/>
            </w:pPr>
            <w:r w:rsidRPr="0082275D">
              <w:rPr>
                <w:color w:val="211F1F"/>
                <w:w w:val="115"/>
              </w:rPr>
              <w:t>Обществознание</w:t>
            </w:r>
          </w:p>
        </w:tc>
        <w:tc>
          <w:tcPr>
            <w:tcW w:w="1276" w:type="dxa"/>
          </w:tcPr>
          <w:p w:rsidR="00E23D2A" w:rsidRPr="004169D0" w:rsidRDefault="00E23D2A" w:rsidP="009F5895">
            <w:pPr>
              <w:pStyle w:val="a5"/>
            </w:pPr>
            <w:r>
              <w:t>4</w:t>
            </w:r>
          </w:p>
        </w:tc>
        <w:tc>
          <w:tcPr>
            <w:tcW w:w="1418" w:type="dxa"/>
          </w:tcPr>
          <w:p w:rsidR="00E23D2A" w:rsidRPr="004169D0" w:rsidRDefault="00E23D2A" w:rsidP="009F5895">
            <w:pPr>
              <w:pStyle w:val="a5"/>
            </w:pPr>
            <w:r>
              <w:t>4</w:t>
            </w:r>
          </w:p>
        </w:tc>
      </w:tr>
      <w:tr w:rsidR="00E23D2A" w:rsidRPr="004169D0" w:rsidTr="009F5895">
        <w:tc>
          <w:tcPr>
            <w:tcW w:w="2835" w:type="dxa"/>
            <w:vMerge/>
          </w:tcPr>
          <w:p w:rsidR="00E23D2A" w:rsidRPr="004169D0" w:rsidRDefault="00E23D2A" w:rsidP="009F5895">
            <w:pPr>
              <w:pStyle w:val="TableParagraph"/>
            </w:pPr>
          </w:p>
        </w:tc>
        <w:tc>
          <w:tcPr>
            <w:tcW w:w="3260" w:type="dxa"/>
          </w:tcPr>
          <w:p w:rsidR="00E23D2A" w:rsidRPr="004169D0" w:rsidRDefault="00E23D2A" w:rsidP="009F5895">
            <w:pPr>
              <w:pStyle w:val="TableParagraph"/>
            </w:pPr>
            <w:r w:rsidRPr="004169D0">
              <w:rPr>
                <w:color w:val="211F1F"/>
                <w:w w:val="115"/>
              </w:rPr>
              <w:t>География</w:t>
            </w:r>
          </w:p>
        </w:tc>
        <w:tc>
          <w:tcPr>
            <w:tcW w:w="1276" w:type="dxa"/>
          </w:tcPr>
          <w:p w:rsidR="00E23D2A" w:rsidRPr="004169D0" w:rsidRDefault="00E23D2A" w:rsidP="009F5895">
            <w:pPr>
              <w:pStyle w:val="a5"/>
            </w:pPr>
            <w:r>
              <w:t>1</w:t>
            </w:r>
          </w:p>
        </w:tc>
        <w:tc>
          <w:tcPr>
            <w:tcW w:w="1418" w:type="dxa"/>
          </w:tcPr>
          <w:p w:rsidR="00E23D2A" w:rsidRPr="004169D0" w:rsidRDefault="00E23D2A" w:rsidP="009F5895">
            <w:pPr>
              <w:pStyle w:val="a5"/>
            </w:pPr>
            <w:r>
              <w:t>1</w:t>
            </w:r>
          </w:p>
        </w:tc>
      </w:tr>
      <w:tr w:rsidR="00E23D2A" w:rsidRPr="004169D0" w:rsidTr="009F5895">
        <w:tc>
          <w:tcPr>
            <w:tcW w:w="2835" w:type="dxa"/>
            <w:vMerge w:val="restart"/>
          </w:tcPr>
          <w:p w:rsidR="00E23D2A" w:rsidRPr="004169D0" w:rsidRDefault="00E23D2A" w:rsidP="009F5895">
            <w:pPr>
              <w:pStyle w:val="TableParagraph"/>
            </w:pPr>
            <w:r w:rsidRPr="004169D0">
              <w:rPr>
                <w:color w:val="211F1F"/>
                <w:w w:val="115"/>
              </w:rPr>
              <w:t>Естественно-</w:t>
            </w:r>
            <w:r w:rsidRPr="004169D0">
              <w:rPr>
                <w:color w:val="211F1F"/>
                <w:spacing w:val="1"/>
                <w:w w:val="115"/>
              </w:rPr>
              <w:t xml:space="preserve"> </w:t>
            </w:r>
            <w:r w:rsidRPr="004169D0">
              <w:rPr>
                <w:color w:val="211F1F"/>
                <w:w w:val="110"/>
              </w:rPr>
              <w:t>Научные</w:t>
            </w:r>
            <w:r w:rsidRPr="004169D0">
              <w:rPr>
                <w:color w:val="211F1F"/>
                <w:spacing w:val="3"/>
                <w:w w:val="110"/>
              </w:rPr>
              <w:t xml:space="preserve"> </w:t>
            </w:r>
            <w:r w:rsidRPr="004169D0">
              <w:rPr>
                <w:color w:val="211F1F"/>
                <w:w w:val="110"/>
              </w:rPr>
              <w:t>предметы</w:t>
            </w:r>
          </w:p>
        </w:tc>
        <w:tc>
          <w:tcPr>
            <w:tcW w:w="3260" w:type="dxa"/>
          </w:tcPr>
          <w:p w:rsidR="00E23D2A" w:rsidRPr="004169D0" w:rsidRDefault="00E23D2A" w:rsidP="009F5895">
            <w:pPr>
              <w:pStyle w:val="TableParagraph"/>
            </w:pPr>
            <w:r w:rsidRPr="004169D0">
              <w:rPr>
                <w:color w:val="211F1F"/>
                <w:w w:val="120"/>
              </w:rPr>
              <w:t>Физика</w:t>
            </w:r>
          </w:p>
        </w:tc>
        <w:tc>
          <w:tcPr>
            <w:tcW w:w="1276" w:type="dxa"/>
          </w:tcPr>
          <w:p w:rsidR="00E23D2A" w:rsidRPr="004169D0" w:rsidRDefault="00E23D2A" w:rsidP="009F5895">
            <w:pPr>
              <w:pStyle w:val="a5"/>
            </w:pPr>
            <w:r w:rsidRPr="004169D0">
              <w:t>2</w:t>
            </w:r>
          </w:p>
        </w:tc>
        <w:tc>
          <w:tcPr>
            <w:tcW w:w="1418" w:type="dxa"/>
          </w:tcPr>
          <w:p w:rsidR="00E23D2A" w:rsidRPr="004169D0" w:rsidRDefault="00E23D2A" w:rsidP="009F5895">
            <w:pPr>
              <w:pStyle w:val="a5"/>
            </w:pPr>
            <w:r>
              <w:t>2</w:t>
            </w:r>
          </w:p>
        </w:tc>
      </w:tr>
      <w:tr w:rsidR="00E23D2A" w:rsidRPr="004169D0" w:rsidTr="009F5895">
        <w:tc>
          <w:tcPr>
            <w:tcW w:w="2835" w:type="dxa"/>
            <w:vMerge/>
          </w:tcPr>
          <w:p w:rsidR="00E23D2A" w:rsidRPr="004169D0" w:rsidRDefault="00E23D2A" w:rsidP="009F5895">
            <w:pPr>
              <w:pStyle w:val="TableParagraph"/>
            </w:pPr>
          </w:p>
        </w:tc>
        <w:tc>
          <w:tcPr>
            <w:tcW w:w="3260" w:type="dxa"/>
          </w:tcPr>
          <w:p w:rsidR="00E23D2A" w:rsidRPr="004169D0" w:rsidRDefault="00E23D2A" w:rsidP="009F5895">
            <w:pPr>
              <w:pStyle w:val="TableParagraph"/>
            </w:pPr>
            <w:r w:rsidRPr="004169D0">
              <w:rPr>
                <w:color w:val="211F1F"/>
                <w:w w:val="120"/>
              </w:rPr>
              <w:t>Химия</w:t>
            </w:r>
          </w:p>
        </w:tc>
        <w:tc>
          <w:tcPr>
            <w:tcW w:w="1276" w:type="dxa"/>
          </w:tcPr>
          <w:p w:rsidR="00E23D2A" w:rsidRPr="004169D0" w:rsidRDefault="00E23D2A" w:rsidP="009F5895">
            <w:pPr>
              <w:pStyle w:val="a5"/>
            </w:pPr>
            <w:r>
              <w:t>1</w:t>
            </w:r>
          </w:p>
        </w:tc>
        <w:tc>
          <w:tcPr>
            <w:tcW w:w="1418" w:type="dxa"/>
          </w:tcPr>
          <w:p w:rsidR="00E23D2A" w:rsidRPr="004169D0" w:rsidRDefault="00E23D2A" w:rsidP="009F5895">
            <w:pPr>
              <w:pStyle w:val="a5"/>
            </w:pPr>
            <w:r>
              <w:t>1</w:t>
            </w:r>
          </w:p>
        </w:tc>
      </w:tr>
      <w:tr w:rsidR="00E23D2A" w:rsidRPr="004169D0" w:rsidTr="009F5895">
        <w:tc>
          <w:tcPr>
            <w:tcW w:w="2835" w:type="dxa"/>
            <w:vMerge/>
          </w:tcPr>
          <w:p w:rsidR="00E23D2A" w:rsidRPr="004169D0" w:rsidRDefault="00E23D2A" w:rsidP="009F5895">
            <w:pPr>
              <w:pStyle w:val="TableParagraph"/>
            </w:pPr>
          </w:p>
        </w:tc>
        <w:tc>
          <w:tcPr>
            <w:tcW w:w="3260" w:type="dxa"/>
          </w:tcPr>
          <w:p w:rsidR="00E23D2A" w:rsidRPr="004169D0" w:rsidRDefault="00E23D2A" w:rsidP="009F5895">
            <w:pPr>
              <w:pStyle w:val="TableParagraph"/>
            </w:pPr>
            <w:r w:rsidRPr="004169D0">
              <w:rPr>
                <w:color w:val="211F1F"/>
                <w:w w:val="120"/>
              </w:rPr>
              <w:t>Биология</w:t>
            </w:r>
          </w:p>
        </w:tc>
        <w:tc>
          <w:tcPr>
            <w:tcW w:w="1276" w:type="dxa"/>
          </w:tcPr>
          <w:p w:rsidR="00E23D2A" w:rsidRPr="004169D0" w:rsidRDefault="0082275D" w:rsidP="009F5895">
            <w:pPr>
              <w:pStyle w:val="a5"/>
            </w:pPr>
            <w:r>
              <w:t>3</w:t>
            </w:r>
          </w:p>
        </w:tc>
        <w:tc>
          <w:tcPr>
            <w:tcW w:w="1418" w:type="dxa"/>
          </w:tcPr>
          <w:p w:rsidR="00E23D2A" w:rsidRPr="004169D0" w:rsidRDefault="00E23D2A" w:rsidP="009F5895">
            <w:pPr>
              <w:pStyle w:val="a5"/>
            </w:pPr>
            <w:r>
              <w:t>1</w:t>
            </w:r>
          </w:p>
        </w:tc>
      </w:tr>
      <w:tr w:rsidR="00E23D2A" w:rsidRPr="004169D0" w:rsidTr="009F5895">
        <w:tc>
          <w:tcPr>
            <w:tcW w:w="2835" w:type="dxa"/>
          </w:tcPr>
          <w:p w:rsidR="00FE3CB6" w:rsidRPr="004169D0" w:rsidRDefault="00E23D2A" w:rsidP="00FE3CB6">
            <w:pPr>
              <w:pStyle w:val="TableParagraph"/>
            </w:pPr>
            <w:r w:rsidRPr="004169D0">
              <w:rPr>
                <w:color w:val="211F1F"/>
                <w:w w:val="115"/>
              </w:rPr>
              <w:t>Физическая</w:t>
            </w:r>
            <w:r w:rsidRPr="004169D0">
              <w:rPr>
                <w:color w:val="211F1F"/>
                <w:spacing w:val="1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культура</w:t>
            </w:r>
            <w:r w:rsidRPr="004169D0">
              <w:rPr>
                <w:color w:val="211F1F"/>
                <w:spacing w:val="8"/>
                <w:w w:val="115"/>
              </w:rPr>
              <w:t xml:space="preserve"> </w:t>
            </w:r>
          </w:p>
          <w:p w:rsidR="00E23D2A" w:rsidRPr="004169D0" w:rsidRDefault="00E23D2A" w:rsidP="009F5895">
            <w:pPr>
              <w:pStyle w:val="TableParagraph"/>
            </w:pPr>
          </w:p>
        </w:tc>
        <w:tc>
          <w:tcPr>
            <w:tcW w:w="3260" w:type="dxa"/>
          </w:tcPr>
          <w:p w:rsidR="00E23D2A" w:rsidRPr="004169D0" w:rsidRDefault="00E23D2A" w:rsidP="009F5895">
            <w:pPr>
              <w:pStyle w:val="TableParagraph"/>
            </w:pPr>
            <w:r w:rsidRPr="004169D0">
              <w:rPr>
                <w:color w:val="211F1F"/>
                <w:w w:val="120"/>
              </w:rPr>
              <w:t>Физическая</w:t>
            </w:r>
            <w:r w:rsidRPr="004169D0">
              <w:rPr>
                <w:color w:val="211F1F"/>
                <w:spacing w:val="3"/>
                <w:w w:val="120"/>
              </w:rPr>
              <w:t xml:space="preserve"> </w:t>
            </w:r>
            <w:r w:rsidRPr="004169D0">
              <w:rPr>
                <w:color w:val="211F1F"/>
                <w:w w:val="120"/>
              </w:rPr>
              <w:t>культура</w:t>
            </w:r>
          </w:p>
        </w:tc>
        <w:tc>
          <w:tcPr>
            <w:tcW w:w="1276" w:type="dxa"/>
          </w:tcPr>
          <w:p w:rsidR="00E23D2A" w:rsidRPr="004169D0" w:rsidRDefault="00E23D2A" w:rsidP="009F5895">
            <w:pPr>
              <w:pStyle w:val="a5"/>
            </w:pPr>
            <w:r w:rsidRPr="004169D0">
              <w:t>2</w:t>
            </w:r>
          </w:p>
        </w:tc>
        <w:tc>
          <w:tcPr>
            <w:tcW w:w="1418" w:type="dxa"/>
          </w:tcPr>
          <w:p w:rsidR="00E23D2A" w:rsidRPr="004169D0" w:rsidRDefault="00E23D2A" w:rsidP="009F5895">
            <w:pPr>
              <w:pStyle w:val="a5"/>
            </w:pPr>
            <w:r w:rsidRPr="004169D0">
              <w:t>2</w:t>
            </w:r>
          </w:p>
        </w:tc>
      </w:tr>
      <w:tr w:rsidR="00E23D2A" w:rsidRPr="004169D0" w:rsidTr="009F5895">
        <w:tc>
          <w:tcPr>
            <w:tcW w:w="2835" w:type="dxa"/>
          </w:tcPr>
          <w:p w:rsidR="00FE3CB6" w:rsidRPr="004169D0" w:rsidRDefault="00FE3CB6" w:rsidP="00FE3CB6">
            <w:pPr>
              <w:pStyle w:val="TableParagraph"/>
            </w:pPr>
            <w:proofErr w:type="gramStart"/>
            <w:r>
              <w:rPr>
                <w:color w:val="211F1F"/>
                <w:w w:val="115"/>
              </w:rPr>
              <w:t>О</w:t>
            </w:r>
            <w:r w:rsidRPr="004169D0">
              <w:rPr>
                <w:color w:val="211F1F"/>
                <w:w w:val="115"/>
              </w:rPr>
              <w:t>сновы</w:t>
            </w:r>
            <w:r>
              <w:rPr>
                <w:color w:val="211F1F"/>
                <w:w w:val="115"/>
              </w:rPr>
              <w:t xml:space="preserve"> </w:t>
            </w:r>
            <w:r w:rsidRPr="004169D0">
              <w:rPr>
                <w:color w:val="211F1F"/>
                <w:spacing w:val="-54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безопасности</w:t>
            </w:r>
            <w:proofErr w:type="gramEnd"/>
          </w:p>
          <w:p w:rsidR="00E23D2A" w:rsidRPr="004169D0" w:rsidRDefault="00FE3CB6" w:rsidP="00FE3CB6">
            <w:pPr>
              <w:pStyle w:val="TableParagraph"/>
              <w:rPr>
                <w:color w:val="211F1F"/>
                <w:w w:val="115"/>
              </w:rPr>
            </w:pPr>
            <w:r>
              <w:rPr>
                <w:color w:val="211F1F"/>
                <w:w w:val="120"/>
              </w:rPr>
              <w:t>и защиты Родины</w:t>
            </w:r>
          </w:p>
        </w:tc>
        <w:tc>
          <w:tcPr>
            <w:tcW w:w="3260" w:type="dxa"/>
          </w:tcPr>
          <w:p w:rsidR="00E23D2A" w:rsidRPr="004169D0" w:rsidRDefault="00E23D2A" w:rsidP="00FE3CB6">
            <w:pPr>
              <w:pStyle w:val="TableParagraph"/>
              <w:rPr>
                <w:color w:val="211F1F"/>
                <w:w w:val="120"/>
              </w:rPr>
            </w:pPr>
            <w:r w:rsidRPr="004169D0">
              <w:rPr>
                <w:color w:val="211F1F"/>
                <w:w w:val="110"/>
              </w:rPr>
              <w:t>Основы</w:t>
            </w:r>
            <w:r w:rsidRPr="004169D0">
              <w:rPr>
                <w:color w:val="211F1F"/>
                <w:spacing w:val="1"/>
                <w:w w:val="110"/>
              </w:rPr>
              <w:t xml:space="preserve"> </w:t>
            </w:r>
            <w:r w:rsidRPr="004169D0">
              <w:rPr>
                <w:color w:val="211F1F"/>
                <w:w w:val="110"/>
              </w:rPr>
              <w:t>безопасности</w:t>
            </w:r>
            <w:r w:rsidRPr="004169D0">
              <w:rPr>
                <w:color w:val="211F1F"/>
                <w:spacing w:val="-52"/>
                <w:w w:val="110"/>
              </w:rPr>
              <w:t xml:space="preserve"> </w:t>
            </w:r>
            <w:r w:rsidR="00FE3CB6">
              <w:rPr>
                <w:color w:val="211F1F"/>
                <w:spacing w:val="-52"/>
                <w:w w:val="110"/>
              </w:rPr>
              <w:t xml:space="preserve">    </w:t>
            </w:r>
            <w:r w:rsidR="00FE3CB6">
              <w:rPr>
                <w:color w:val="211F1F"/>
                <w:w w:val="115"/>
              </w:rPr>
              <w:t>и защиты Родины</w:t>
            </w:r>
          </w:p>
        </w:tc>
        <w:tc>
          <w:tcPr>
            <w:tcW w:w="1276" w:type="dxa"/>
          </w:tcPr>
          <w:p w:rsidR="00E23D2A" w:rsidRPr="004169D0" w:rsidRDefault="00E23D2A" w:rsidP="009F5895">
            <w:pPr>
              <w:pStyle w:val="a5"/>
            </w:pPr>
            <w:r w:rsidRPr="004169D0">
              <w:t>1</w:t>
            </w:r>
          </w:p>
        </w:tc>
        <w:tc>
          <w:tcPr>
            <w:tcW w:w="1418" w:type="dxa"/>
          </w:tcPr>
          <w:p w:rsidR="00E23D2A" w:rsidRPr="004169D0" w:rsidRDefault="00E23D2A" w:rsidP="009F5895">
            <w:pPr>
              <w:pStyle w:val="a5"/>
            </w:pPr>
            <w:r w:rsidRPr="004169D0">
              <w:t>1</w:t>
            </w:r>
          </w:p>
        </w:tc>
      </w:tr>
      <w:tr w:rsidR="00E23D2A" w:rsidRPr="004169D0" w:rsidTr="009F5895">
        <w:tc>
          <w:tcPr>
            <w:tcW w:w="2835" w:type="dxa"/>
          </w:tcPr>
          <w:p w:rsidR="00E23D2A" w:rsidRPr="004169D0" w:rsidRDefault="00E23D2A" w:rsidP="009F5895">
            <w:pPr>
              <w:pStyle w:val="TableParagraph"/>
              <w:rPr>
                <w:color w:val="211F1F"/>
                <w:w w:val="115"/>
              </w:rPr>
            </w:pPr>
          </w:p>
        </w:tc>
        <w:tc>
          <w:tcPr>
            <w:tcW w:w="3260" w:type="dxa"/>
          </w:tcPr>
          <w:p w:rsidR="00E23D2A" w:rsidRPr="004169D0" w:rsidRDefault="00E23D2A" w:rsidP="009F5895">
            <w:pPr>
              <w:pStyle w:val="TableParagraph"/>
              <w:rPr>
                <w:color w:val="211F1F"/>
                <w:w w:val="110"/>
              </w:rPr>
            </w:pPr>
            <w:r>
              <w:rPr>
                <w:color w:val="211F1F"/>
                <w:w w:val="110"/>
              </w:rPr>
              <w:t>Индивидуальный проект</w:t>
            </w:r>
          </w:p>
        </w:tc>
        <w:tc>
          <w:tcPr>
            <w:tcW w:w="1276" w:type="dxa"/>
          </w:tcPr>
          <w:p w:rsidR="00E23D2A" w:rsidRPr="004169D0" w:rsidRDefault="00E23D2A" w:rsidP="009F5895">
            <w:pPr>
              <w:pStyle w:val="a5"/>
            </w:pPr>
            <w:r>
              <w:t>1</w:t>
            </w:r>
          </w:p>
        </w:tc>
        <w:tc>
          <w:tcPr>
            <w:tcW w:w="1418" w:type="dxa"/>
          </w:tcPr>
          <w:p w:rsidR="00E23D2A" w:rsidRPr="004169D0" w:rsidRDefault="00E23D2A" w:rsidP="009F5895">
            <w:pPr>
              <w:pStyle w:val="a5"/>
            </w:pPr>
          </w:p>
        </w:tc>
      </w:tr>
      <w:tr w:rsidR="00E23D2A" w:rsidRPr="004169D0" w:rsidTr="009F5895">
        <w:tc>
          <w:tcPr>
            <w:tcW w:w="2835" w:type="dxa"/>
          </w:tcPr>
          <w:p w:rsidR="00E23D2A" w:rsidRPr="004169D0" w:rsidRDefault="00E23D2A" w:rsidP="009F5895">
            <w:pPr>
              <w:pStyle w:val="TableParagraph"/>
              <w:rPr>
                <w:b/>
              </w:rPr>
            </w:pPr>
            <w:r w:rsidRPr="004169D0">
              <w:rPr>
                <w:b/>
                <w:color w:val="211F1F"/>
                <w:w w:val="115"/>
              </w:rPr>
              <w:t>Итого</w:t>
            </w:r>
          </w:p>
        </w:tc>
        <w:tc>
          <w:tcPr>
            <w:tcW w:w="3260" w:type="dxa"/>
          </w:tcPr>
          <w:p w:rsidR="00E23D2A" w:rsidRPr="004169D0" w:rsidRDefault="00E23D2A" w:rsidP="009F5895">
            <w:pPr>
              <w:pStyle w:val="TableParagraph"/>
            </w:pPr>
          </w:p>
        </w:tc>
        <w:tc>
          <w:tcPr>
            <w:tcW w:w="1276" w:type="dxa"/>
          </w:tcPr>
          <w:p w:rsidR="00E23D2A" w:rsidRPr="004169D0" w:rsidRDefault="00E23D2A" w:rsidP="0082275D">
            <w:pPr>
              <w:pStyle w:val="a5"/>
              <w:rPr>
                <w:b/>
              </w:rPr>
            </w:pPr>
            <w:r>
              <w:rPr>
                <w:b/>
                <w:w w:val="120"/>
              </w:rPr>
              <w:t>3</w:t>
            </w:r>
            <w:r w:rsidR="0082275D">
              <w:rPr>
                <w:b/>
                <w:w w:val="120"/>
              </w:rPr>
              <w:t>1</w:t>
            </w:r>
            <w:bookmarkStart w:id="0" w:name="_GoBack"/>
            <w:bookmarkEnd w:id="0"/>
          </w:p>
        </w:tc>
        <w:tc>
          <w:tcPr>
            <w:tcW w:w="1418" w:type="dxa"/>
          </w:tcPr>
          <w:p w:rsidR="00E23D2A" w:rsidRPr="004169D0" w:rsidRDefault="00E23D2A" w:rsidP="009F5895">
            <w:pPr>
              <w:pStyle w:val="a5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E23D2A" w:rsidRPr="004169D0" w:rsidTr="009F5895">
        <w:tc>
          <w:tcPr>
            <w:tcW w:w="8789" w:type="dxa"/>
            <w:gridSpan w:val="4"/>
          </w:tcPr>
          <w:p w:rsidR="00E23D2A" w:rsidRPr="004169D0" w:rsidRDefault="00E23D2A" w:rsidP="009F5895">
            <w:pPr>
              <w:pStyle w:val="TableParagraph"/>
              <w:rPr>
                <w:b/>
              </w:rPr>
            </w:pPr>
            <w:r w:rsidRPr="004169D0">
              <w:rPr>
                <w:rStyle w:val="af5"/>
                <w:rFonts w:eastAsiaTheme="minorHAnsi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23D2A" w:rsidRPr="004169D0" w:rsidTr="009F5895">
        <w:tc>
          <w:tcPr>
            <w:tcW w:w="2835" w:type="dxa"/>
          </w:tcPr>
          <w:p w:rsidR="00E23D2A" w:rsidRPr="009705B6" w:rsidRDefault="00E23D2A" w:rsidP="009F5895">
            <w:pPr>
              <w:pStyle w:val="TableParagraph"/>
            </w:pPr>
            <w:r w:rsidRPr="009705B6">
              <w:t>Русский язык и литература</w:t>
            </w:r>
          </w:p>
        </w:tc>
        <w:tc>
          <w:tcPr>
            <w:tcW w:w="3260" w:type="dxa"/>
          </w:tcPr>
          <w:p w:rsidR="00E23D2A" w:rsidRPr="004169D0" w:rsidRDefault="00E23D2A" w:rsidP="009F5895">
            <w:pPr>
              <w:pStyle w:val="TableParagraph"/>
            </w:pPr>
            <w:r>
              <w:t>Русский язык</w:t>
            </w:r>
          </w:p>
        </w:tc>
        <w:tc>
          <w:tcPr>
            <w:tcW w:w="1276" w:type="dxa"/>
          </w:tcPr>
          <w:p w:rsidR="00E23D2A" w:rsidRPr="004169D0" w:rsidRDefault="00E23D2A" w:rsidP="00E23D2A">
            <w:pPr>
              <w:pStyle w:val="a5"/>
              <w:ind w:hanging="119"/>
            </w:pPr>
            <w:r w:rsidRPr="004169D0">
              <w:t>1</w:t>
            </w:r>
          </w:p>
        </w:tc>
        <w:tc>
          <w:tcPr>
            <w:tcW w:w="1418" w:type="dxa"/>
          </w:tcPr>
          <w:p w:rsidR="00E23D2A" w:rsidRPr="004169D0" w:rsidRDefault="00E23D2A" w:rsidP="00E23D2A">
            <w:pPr>
              <w:pStyle w:val="a5"/>
              <w:ind w:hanging="119"/>
            </w:pPr>
            <w:r>
              <w:t>1</w:t>
            </w:r>
          </w:p>
        </w:tc>
      </w:tr>
      <w:tr w:rsidR="00E23D2A" w:rsidRPr="004169D0" w:rsidTr="009F5895">
        <w:tc>
          <w:tcPr>
            <w:tcW w:w="2835" w:type="dxa"/>
          </w:tcPr>
          <w:p w:rsidR="00E23D2A" w:rsidRPr="00FE3CB6" w:rsidRDefault="00E23D2A" w:rsidP="009F5895">
            <w:pPr>
              <w:pStyle w:val="TableParagraph"/>
              <w:rPr>
                <w:highlight w:val="yellow"/>
              </w:rPr>
            </w:pPr>
          </w:p>
        </w:tc>
        <w:tc>
          <w:tcPr>
            <w:tcW w:w="3260" w:type="dxa"/>
          </w:tcPr>
          <w:p w:rsidR="00E23D2A" w:rsidRPr="004169D0" w:rsidRDefault="00E23D2A" w:rsidP="009F5895">
            <w:pPr>
              <w:pStyle w:val="TableParagraph"/>
            </w:pPr>
            <w:r>
              <w:t>Искусство (МХК)</w:t>
            </w:r>
          </w:p>
        </w:tc>
        <w:tc>
          <w:tcPr>
            <w:tcW w:w="1276" w:type="dxa"/>
          </w:tcPr>
          <w:p w:rsidR="00E23D2A" w:rsidRPr="004169D0" w:rsidRDefault="00E23D2A" w:rsidP="00E23D2A">
            <w:pPr>
              <w:pStyle w:val="a5"/>
              <w:ind w:hanging="119"/>
            </w:pPr>
            <w:r>
              <w:t>1</w:t>
            </w:r>
          </w:p>
        </w:tc>
        <w:tc>
          <w:tcPr>
            <w:tcW w:w="1418" w:type="dxa"/>
          </w:tcPr>
          <w:p w:rsidR="00E23D2A" w:rsidRPr="004169D0" w:rsidRDefault="00E23D2A" w:rsidP="00E23D2A">
            <w:pPr>
              <w:pStyle w:val="a5"/>
              <w:ind w:hanging="119"/>
            </w:pPr>
            <w:r>
              <w:t>1</w:t>
            </w:r>
          </w:p>
        </w:tc>
      </w:tr>
      <w:tr w:rsidR="00E23D2A" w:rsidRPr="004169D0" w:rsidTr="00FB53DB">
        <w:trPr>
          <w:trHeight w:val="403"/>
        </w:trPr>
        <w:tc>
          <w:tcPr>
            <w:tcW w:w="2835" w:type="dxa"/>
          </w:tcPr>
          <w:p w:rsidR="00E23D2A" w:rsidRPr="00FE3CB6" w:rsidRDefault="009705B6" w:rsidP="009F5895">
            <w:pPr>
              <w:pStyle w:val="TableParagraph"/>
              <w:rPr>
                <w:color w:val="211F1F"/>
                <w:w w:val="120"/>
                <w:highlight w:val="yellow"/>
              </w:rPr>
            </w:pPr>
            <w:r w:rsidRPr="004169D0">
              <w:rPr>
                <w:color w:val="211F1F"/>
                <w:w w:val="115"/>
              </w:rPr>
              <w:t>Естественно-</w:t>
            </w:r>
            <w:r w:rsidRPr="004169D0">
              <w:rPr>
                <w:color w:val="211F1F"/>
                <w:spacing w:val="1"/>
                <w:w w:val="115"/>
              </w:rPr>
              <w:t xml:space="preserve"> </w:t>
            </w:r>
            <w:r w:rsidRPr="004169D0">
              <w:rPr>
                <w:color w:val="211F1F"/>
                <w:w w:val="110"/>
              </w:rPr>
              <w:t>Научные</w:t>
            </w:r>
            <w:r w:rsidRPr="004169D0">
              <w:rPr>
                <w:color w:val="211F1F"/>
                <w:spacing w:val="3"/>
                <w:w w:val="110"/>
              </w:rPr>
              <w:t xml:space="preserve"> </w:t>
            </w:r>
            <w:r w:rsidRPr="004169D0">
              <w:rPr>
                <w:color w:val="211F1F"/>
                <w:w w:val="110"/>
              </w:rPr>
              <w:t>предметы</w:t>
            </w:r>
          </w:p>
        </w:tc>
        <w:tc>
          <w:tcPr>
            <w:tcW w:w="3260" w:type="dxa"/>
          </w:tcPr>
          <w:p w:rsidR="00E23D2A" w:rsidRPr="004169D0" w:rsidRDefault="009705B6" w:rsidP="009F5895">
            <w:pPr>
              <w:pStyle w:val="TableParagraph"/>
            </w:pPr>
            <w:r>
              <w:t>Биология</w:t>
            </w:r>
          </w:p>
        </w:tc>
        <w:tc>
          <w:tcPr>
            <w:tcW w:w="1276" w:type="dxa"/>
          </w:tcPr>
          <w:p w:rsidR="00E23D2A" w:rsidRPr="004169D0" w:rsidRDefault="00E23D2A" w:rsidP="00E23D2A">
            <w:pPr>
              <w:pStyle w:val="a5"/>
              <w:ind w:hanging="119"/>
            </w:pPr>
          </w:p>
        </w:tc>
        <w:tc>
          <w:tcPr>
            <w:tcW w:w="1418" w:type="dxa"/>
          </w:tcPr>
          <w:p w:rsidR="00E23D2A" w:rsidRPr="004169D0" w:rsidRDefault="00E23D2A" w:rsidP="00E23D2A">
            <w:pPr>
              <w:pStyle w:val="a5"/>
              <w:ind w:hanging="119"/>
            </w:pPr>
            <w:r w:rsidRPr="004169D0">
              <w:t>1</w:t>
            </w:r>
          </w:p>
        </w:tc>
      </w:tr>
      <w:tr w:rsidR="00FB53DB" w:rsidRPr="004169D0" w:rsidTr="00FB53DB">
        <w:trPr>
          <w:trHeight w:val="341"/>
        </w:trPr>
        <w:tc>
          <w:tcPr>
            <w:tcW w:w="2835" w:type="dxa"/>
          </w:tcPr>
          <w:p w:rsidR="0082275D" w:rsidRPr="004169D0" w:rsidRDefault="0082275D" w:rsidP="0082275D">
            <w:pPr>
              <w:pStyle w:val="TableParagraph"/>
            </w:pPr>
            <w:r w:rsidRPr="004169D0">
              <w:rPr>
                <w:color w:val="211F1F"/>
                <w:w w:val="120"/>
              </w:rPr>
              <w:t>Математика</w:t>
            </w:r>
          </w:p>
          <w:p w:rsidR="00FB53DB" w:rsidRPr="004169D0" w:rsidRDefault="0082275D" w:rsidP="0082275D">
            <w:pPr>
              <w:pStyle w:val="TableParagraph"/>
              <w:rPr>
                <w:color w:val="211F1F"/>
                <w:w w:val="115"/>
              </w:rPr>
            </w:pPr>
            <w:r w:rsidRPr="004169D0">
              <w:rPr>
                <w:color w:val="211F1F"/>
                <w:w w:val="120"/>
              </w:rPr>
              <w:t>и</w:t>
            </w:r>
            <w:r w:rsidRPr="004169D0">
              <w:rPr>
                <w:color w:val="211F1F"/>
                <w:spacing w:val="-3"/>
                <w:w w:val="120"/>
              </w:rPr>
              <w:t xml:space="preserve"> </w:t>
            </w:r>
            <w:r w:rsidRPr="004169D0">
              <w:rPr>
                <w:color w:val="211F1F"/>
                <w:w w:val="120"/>
              </w:rPr>
              <w:t>информатика</w:t>
            </w:r>
          </w:p>
        </w:tc>
        <w:tc>
          <w:tcPr>
            <w:tcW w:w="3260" w:type="dxa"/>
          </w:tcPr>
          <w:p w:rsidR="00FB53DB" w:rsidRDefault="0082275D" w:rsidP="009F5895">
            <w:pPr>
              <w:pStyle w:val="TableParagraph"/>
            </w:pPr>
            <w:r>
              <w:t>Математика</w:t>
            </w:r>
          </w:p>
        </w:tc>
        <w:tc>
          <w:tcPr>
            <w:tcW w:w="1276" w:type="dxa"/>
          </w:tcPr>
          <w:p w:rsidR="00FB53DB" w:rsidRPr="004169D0" w:rsidRDefault="0082275D" w:rsidP="00E23D2A">
            <w:pPr>
              <w:pStyle w:val="a5"/>
              <w:ind w:hanging="119"/>
            </w:pPr>
            <w:r>
              <w:t>1</w:t>
            </w:r>
          </w:p>
        </w:tc>
        <w:tc>
          <w:tcPr>
            <w:tcW w:w="1418" w:type="dxa"/>
          </w:tcPr>
          <w:p w:rsidR="00FB53DB" w:rsidRPr="004169D0" w:rsidRDefault="00FB53DB" w:rsidP="00E23D2A">
            <w:pPr>
              <w:pStyle w:val="a5"/>
              <w:ind w:hanging="119"/>
            </w:pPr>
          </w:p>
        </w:tc>
      </w:tr>
      <w:tr w:rsidR="00E23D2A" w:rsidRPr="004169D0" w:rsidTr="009F5895">
        <w:tc>
          <w:tcPr>
            <w:tcW w:w="2835" w:type="dxa"/>
          </w:tcPr>
          <w:p w:rsidR="00E23D2A" w:rsidRPr="004169D0" w:rsidRDefault="00E23D2A" w:rsidP="009F5895">
            <w:pPr>
              <w:pStyle w:val="TableParagraph"/>
              <w:rPr>
                <w:b/>
              </w:rPr>
            </w:pPr>
            <w:r w:rsidRPr="004169D0">
              <w:rPr>
                <w:b/>
                <w:color w:val="211F1F"/>
                <w:w w:val="120"/>
              </w:rPr>
              <w:t>Итого</w:t>
            </w:r>
          </w:p>
        </w:tc>
        <w:tc>
          <w:tcPr>
            <w:tcW w:w="3260" w:type="dxa"/>
          </w:tcPr>
          <w:p w:rsidR="00E23D2A" w:rsidRPr="004169D0" w:rsidRDefault="00E23D2A" w:rsidP="009F5895">
            <w:pPr>
              <w:pStyle w:val="TableParagraph"/>
              <w:rPr>
                <w:b/>
              </w:rPr>
            </w:pPr>
          </w:p>
        </w:tc>
        <w:tc>
          <w:tcPr>
            <w:tcW w:w="1276" w:type="dxa"/>
          </w:tcPr>
          <w:p w:rsidR="00E23D2A" w:rsidRPr="004169D0" w:rsidRDefault="00FB53DB" w:rsidP="0082275D">
            <w:pPr>
              <w:pStyle w:val="a5"/>
              <w:ind w:hanging="119"/>
              <w:rPr>
                <w:b/>
              </w:rPr>
            </w:pPr>
            <w:r>
              <w:rPr>
                <w:b/>
              </w:rPr>
              <w:t>3</w:t>
            </w:r>
            <w:r w:rsidR="0082275D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E23D2A" w:rsidRPr="004169D0" w:rsidRDefault="00E23D2A" w:rsidP="00E23D2A">
            <w:pPr>
              <w:pStyle w:val="a5"/>
              <w:ind w:hanging="119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3D2A" w:rsidRPr="004169D0" w:rsidTr="009F5895">
        <w:tc>
          <w:tcPr>
            <w:tcW w:w="2835" w:type="dxa"/>
          </w:tcPr>
          <w:p w:rsidR="00E23D2A" w:rsidRPr="004169D0" w:rsidRDefault="00E23D2A" w:rsidP="009F5895">
            <w:pPr>
              <w:pStyle w:val="TableParagraph"/>
            </w:pPr>
            <w:r w:rsidRPr="004169D0">
              <w:rPr>
                <w:color w:val="211F1F"/>
                <w:w w:val="115"/>
              </w:rPr>
              <w:t>Учебные</w:t>
            </w:r>
            <w:r w:rsidRPr="004169D0">
              <w:rPr>
                <w:color w:val="211F1F"/>
                <w:spacing w:val="-2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недели</w:t>
            </w:r>
          </w:p>
        </w:tc>
        <w:tc>
          <w:tcPr>
            <w:tcW w:w="3260" w:type="dxa"/>
          </w:tcPr>
          <w:p w:rsidR="00E23D2A" w:rsidRPr="004169D0" w:rsidRDefault="00E23D2A" w:rsidP="009F5895">
            <w:pPr>
              <w:pStyle w:val="TableParagraph"/>
            </w:pPr>
          </w:p>
        </w:tc>
        <w:tc>
          <w:tcPr>
            <w:tcW w:w="1276" w:type="dxa"/>
          </w:tcPr>
          <w:p w:rsidR="00E23D2A" w:rsidRPr="004169D0" w:rsidRDefault="00E23D2A" w:rsidP="00E23D2A">
            <w:pPr>
              <w:pStyle w:val="a5"/>
              <w:ind w:hanging="119"/>
            </w:pPr>
            <w:r w:rsidRPr="004169D0">
              <w:t>34</w:t>
            </w:r>
          </w:p>
        </w:tc>
        <w:tc>
          <w:tcPr>
            <w:tcW w:w="1418" w:type="dxa"/>
          </w:tcPr>
          <w:p w:rsidR="00E23D2A" w:rsidRPr="004169D0" w:rsidRDefault="00E23D2A" w:rsidP="00E23D2A">
            <w:pPr>
              <w:pStyle w:val="a5"/>
              <w:ind w:hanging="119"/>
            </w:pPr>
            <w:r w:rsidRPr="004169D0">
              <w:t>34</w:t>
            </w:r>
          </w:p>
        </w:tc>
      </w:tr>
      <w:tr w:rsidR="00E23D2A" w:rsidRPr="004169D0" w:rsidTr="009F5895">
        <w:tc>
          <w:tcPr>
            <w:tcW w:w="2835" w:type="dxa"/>
          </w:tcPr>
          <w:p w:rsidR="00E23D2A" w:rsidRPr="004169D0" w:rsidRDefault="00E23D2A" w:rsidP="009F5895">
            <w:pPr>
              <w:pStyle w:val="TableParagraph"/>
            </w:pPr>
            <w:r w:rsidRPr="004169D0">
              <w:rPr>
                <w:color w:val="211F1F"/>
                <w:w w:val="115"/>
              </w:rPr>
              <w:t>Всего</w:t>
            </w:r>
            <w:r w:rsidRPr="004169D0">
              <w:rPr>
                <w:color w:val="211F1F"/>
                <w:spacing w:val="-4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часов</w:t>
            </w:r>
          </w:p>
        </w:tc>
        <w:tc>
          <w:tcPr>
            <w:tcW w:w="3260" w:type="dxa"/>
          </w:tcPr>
          <w:p w:rsidR="00E23D2A" w:rsidRPr="004169D0" w:rsidRDefault="00E23D2A" w:rsidP="009F5895">
            <w:pPr>
              <w:pStyle w:val="TableParagraph"/>
            </w:pPr>
          </w:p>
        </w:tc>
        <w:tc>
          <w:tcPr>
            <w:tcW w:w="1276" w:type="dxa"/>
          </w:tcPr>
          <w:p w:rsidR="00E23D2A" w:rsidRPr="004169D0" w:rsidRDefault="00E23D2A" w:rsidP="00E23D2A">
            <w:pPr>
              <w:pStyle w:val="a5"/>
              <w:ind w:hanging="119"/>
            </w:pPr>
            <w:r>
              <w:t>2210</w:t>
            </w:r>
          </w:p>
        </w:tc>
        <w:tc>
          <w:tcPr>
            <w:tcW w:w="1418" w:type="dxa"/>
          </w:tcPr>
          <w:p w:rsidR="00E23D2A" w:rsidRPr="004169D0" w:rsidRDefault="00E23D2A" w:rsidP="00E23D2A">
            <w:pPr>
              <w:pStyle w:val="a5"/>
              <w:ind w:hanging="261"/>
            </w:pPr>
            <w:r>
              <w:t>2210</w:t>
            </w:r>
          </w:p>
        </w:tc>
      </w:tr>
      <w:tr w:rsidR="00E23D2A" w:rsidRPr="004169D0" w:rsidTr="009F5895">
        <w:tc>
          <w:tcPr>
            <w:tcW w:w="2835" w:type="dxa"/>
          </w:tcPr>
          <w:p w:rsidR="00E23D2A" w:rsidRPr="004169D0" w:rsidRDefault="00E23D2A" w:rsidP="009F5895">
            <w:pPr>
              <w:pStyle w:val="TableParagraph"/>
            </w:pPr>
            <w:r w:rsidRPr="004169D0">
              <w:rPr>
                <w:color w:val="211F1F"/>
                <w:w w:val="115"/>
              </w:rPr>
              <w:t>Рекомендуемая</w:t>
            </w:r>
            <w:r w:rsidRPr="004169D0">
              <w:rPr>
                <w:color w:val="211F1F"/>
                <w:spacing w:val="24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недельная</w:t>
            </w:r>
            <w:r w:rsidRPr="004169D0">
              <w:rPr>
                <w:color w:val="211F1F"/>
                <w:spacing w:val="23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нагрузка</w:t>
            </w:r>
            <w:r w:rsidRPr="004169D0">
              <w:rPr>
                <w:color w:val="211F1F"/>
                <w:spacing w:val="18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(при</w:t>
            </w:r>
            <w:r w:rsidRPr="004169D0">
              <w:rPr>
                <w:color w:val="211F1F"/>
                <w:spacing w:val="15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5-дневной</w:t>
            </w:r>
            <w:r w:rsidRPr="004169D0">
              <w:rPr>
                <w:color w:val="211F1F"/>
                <w:spacing w:val="17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неделе)</w:t>
            </w:r>
          </w:p>
        </w:tc>
        <w:tc>
          <w:tcPr>
            <w:tcW w:w="3260" w:type="dxa"/>
          </w:tcPr>
          <w:p w:rsidR="00E23D2A" w:rsidRPr="004169D0" w:rsidRDefault="00E23D2A" w:rsidP="009F5895">
            <w:pPr>
              <w:pStyle w:val="TableParagraph"/>
            </w:pPr>
          </w:p>
        </w:tc>
        <w:tc>
          <w:tcPr>
            <w:tcW w:w="1276" w:type="dxa"/>
          </w:tcPr>
          <w:p w:rsidR="00E23D2A" w:rsidRPr="004169D0" w:rsidRDefault="00E23D2A" w:rsidP="00E23D2A">
            <w:pPr>
              <w:pStyle w:val="a5"/>
              <w:ind w:hanging="119"/>
            </w:pPr>
            <w:r>
              <w:t>34</w:t>
            </w:r>
          </w:p>
        </w:tc>
        <w:tc>
          <w:tcPr>
            <w:tcW w:w="1418" w:type="dxa"/>
          </w:tcPr>
          <w:p w:rsidR="00E23D2A" w:rsidRPr="004169D0" w:rsidRDefault="00E23D2A" w:rsidP="00E23D2A">
            <w:pPr>
              <w:pStyle w:val="a5"/>
              <w:ind w:hanging="119"/>
            </w:pPr>
            <w:r>
              <w:t>34</w:t>
            </w:r>
          </w:p>
        </w:tc>
      </w:tr>
      <w:tr w:rsidR="00E23D2A" w:rsidRPr="004169D0" w:rsidTr="009F5895">
        <w:tc>
          <w:tcPr>
            <w:tcW w:w="2835" w:type="dxa"/>
          </w:tcPr>
          <w:p w:rsidR="00E23D2A" w:rsidRPr="004169D0" w:rsidRDefault="00E23D2A" w:rsidP="009F5895">
            <w:pPr>
              <w:pStyle w:val="TableParagraph"/>
            </w:pPr>
            <w:r w:rsidRPr="004169D0">
              <w:rPr>
                <w:color w:val="211F1F"/>
                <w:w w:val="115"/>
              </w:rPr>
              <w:t>Максимально</w:t>
            </w:r>
            <w:r w:rsidRPr="004169D0">
              <w:rPr>
                <w:color w:val="211F1F"/>
                <w:spacing w:val="31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допустимая</w:t>
            </w:r>
            <w:r w:rsidRPr="004169D0">
              <w:rPr>
                <w:color w:val="211F1F"/>
                <w:spacing w:val="32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недельная</w:t>
            </w:r>
            <w:r w:rsidRPr="004169D0">
              <w:rPr>
                <w:color w:val="211F1F"/>
                <w:spacing w:val="32"/>
                <w:w w:val="115"/>
              </w:rPr>
              <w:t xml:space="preserve"> </w:t>
            </w:r>
            <w:proofErr w:type="gramStart"/>
            <w:r w:rsidRPr="004169D0">
              <w:rPr>
                <w:color w:val="211F1F"/>
                <w:w w:val="115"/>
              </w:rPr>
              <w:t>нагрузка  (</w:t>
            </w:r>
            <w:proofErr w:type="gramEnd"/>
            <w:r w:rsidRPr="004169D0">
              <w:rPr>
                <w:color w:val="211F1F"/>
                <w:w w:val="115"/>
              </w:rPr>
              <w:t>при</w:t>
            </w:r>
            <w:r w:rsidRPr="004169D0">
              <w:rPr>
                <w:color w:val="211F1F"/>
                <w:spacing w:val="1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5-дневной</w:t>
            </w:r>
            <w:r w:rsidRPr="004169D0">
              <w:rPr>
                <w:color w:val="211F1F"/>
                <w:spacing w:val="3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неделе)</w:t>
            </w:r>
            <w:r w:rsidRPr="004169D0">
              <w:rPr>
                <w:color w:val="211F1F"/>
                <w:spacing w:val="4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в соответствии</w:t>
            </w:r>
            <w:r w:rsidRPr="004169D0">
              <w:rPr>
                <w:color w:val="211F1F"/>
                <w:spacing w:val="5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с</w:t>
            </w:r>
            <w:r w:rsidRPr="004169D0">
              <w:rPr>
                <w:color w:val="211F1F"/>
                <w:spacing w:val="2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действующими санитарными</w:t>
            </w:r>
            <w:r w:rsidRPr="004169D0">
              <w:rPr>
                <w:color w:val="211F1F"/>
                <w:spacing w:val="-54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правилами</w:t>
            </w:r>
            <w:r w:rsidRPr="004169D0">
              <w:rPr>
                <w:color w:val="211F1F"/>
                <w:spacing w:val="20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и</w:t>
            </w:r>
            <w:r w:rsidRPr="004169D0">
              <w:rPr>
                <w:color w:val="211F1F"/>
                <w:spacing w:val="13"/>
                <w:w w:val="115"/>
              </w:rPr>
              <w:t xml:space="preserve"> </w:t>
            </w:r>
            <w:r w:rsidRPr="004169D0">
              <w:rPr>
                <w:color w:val="211F1F"/>
                <w:w w:val="115"/>
              </w:rPr>
              <w:t>нормами</w:t>
            </w:r>
          </w:p>
        </w:tc>
        <w:tc>
          <w:tcPr>
            <w:tcW w:w="3260" w:type="dxa"/>
          </w:tcPr>
          <w:p w:rsidR="00E23D2A" w:rsidRPr="004169D0" w:rsidRDefault="00E23D2A" w:rsidP="009F5895">
            <w:pPr>
              <w:pStyle w:val="TableParagraph"/>
              <w:rPr>
                <w:b/>
              </w:rPr>
            </w:pPr>
          </w:p>
        </w:tc>
        <w:tc>
          <w:tcPr>
            <w:tcW w:w="1276" w:type="dxa"/>
          </w:tcPr>
          <w:p w:rsidR="00E23D2A" w:rsidRPr="004169D0" w:rsidRDefault="00E23D2A" w:rsidP="00E23D2A">
            <w:pPr>
              <w:pStyle w:val="a5"/>
              <w:ind w:hanging="119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18" w:type="dxa"/>
          </w:tcPr>
          <w:p w:rsidR="00E23D2A" w:rsidRPr="004169D0" w:rsidRDefault="00E23D2A" w:rsidP="00E23D2A">
            <w:pPr>
              <w:pStyle w:val="a5"/>
              <w:ind w:hanging="119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E23D2A" w:rsidRPr="00261A52" w:rsidRDefault="00E23D2A" w:rsidP="00261A5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NewRomanPSMT" w:hAnsi="Times New Roman" w:cs="Times New Roman"/>
          <w:sz w:val="24"/>
          <w:szCs w:val="24"/>
          <w:u w:val="single"/>
        </w:rPr>
      </w:pPr>
    </w:p>
    <w:p w:rsidR="00261A52" w:rsidRDefault="00261A52" w:rsidP="008D28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p w:rsidR="00261A52" w:rsidRDefault="00261A52" w:rsidP="008D28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</w:p>
    <w:sectPr w:rsidR="00261A52" w:rsidSect="00437C6F">
      <w:footerReference w:type="default" r:id="rId10"/>
      <w:pgSz w:w="11906" w:h="16838"/>
      <w:pgMar w:top="709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6F8" w:rsidRDefault="00A446F8" w:rsidP="00437C6F">
      <w:pPr>
        <w:spacing w:after="0" w:line="240" w:lineRule="auto"/>
      </w:pPr>
      <w:r>
        <w:separator/>
      </w:r>
    </w:p>
  </w:endnote>
  <w:endnote w:type="continuationSeparator" w:id="0">
    <w:p w:rsidR="00A446F8" w:rsidRDefault="00A446F8" w:rsidP="00437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t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5660682"/>
      <w:docPartObj>
        <w:docPartGallery w:val="Page Numbers (Bottom of Page)"/>
        <w:docPartUnique/>
      </w:docPartObj>
    </w:sdtPr>
    <w:sdtEndPr/>
    <w:sdtContent>
      <w:p w:rsidR="00A446F8" w:rsidRDefault="00A446F8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75D">
          <w:rPr>
            <w:noProof/>
          </w:rPr>
          <w:t>15</w:t>
        </w:r>
        <w:r>
          <w:fldChar w:fldCharType="end"/>
        </w:r>
      </w:p>
    </w:sdtContent>
  </w:sdt>
  <w:p w:rsidR="00A446F8" w:rsidRDefault="00A446F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6F8" w:rsidRDefault="00A446F8" w:rsidP="00437C6F">
      <w:pPr>
        <w:spacing w:after="0" w:line="240" w:lineRule="auto"/>
      </w:pPr>
      <w:r>
        <w:separator/>
      </w:r>
    </w:p>
  </w:footnote>
  <w:footnote w:type="continuationSeparator" w:id="0">
    <w:p w:rsidR="00A446F8" w:rsidRDefault="00A446F8" w:rsidP="00437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C0BC6"/>
    <w:multiLevelType w:val="hybridMultilevel"/>
    <w:tmpl w:val="1E5ADD92"/>
    <w:lvl w:ilvl="0" w:tplc="34A8A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A95B2B"/>
    <w:multiLevelType w:val="multilevel"/>
    <w:tmpl w:val="98BA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60AC9"/>
    <w:multiLevelType w:val="multilevel"/>
    <w:tmpl w:val="E1C6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B452C"/>
    <w:multiLevelType w:val="multilevel"/>
    <w:tmpl w:val="EA56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25820"/>
    <w:multiLevelType w:val="multilevel"/>
    <w:tmpl w:val="33FA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BF64D6"/>
    <w:multiLevelType w:val="hybridMultilevel"/>
    <w:tmpl w:val="464EA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4106C"/>
    <w:multiLevelType w:val="hybridMultilevel"/>
    <w:tmpl w:val="0F8A708C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E93D05"/>
    <w:multiLevelType w:val="multilevel"/>
    <w:tmpl w:val="6B10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C4A07"/>
    <w:multiLevelType w:val="hybridMultilevel"/>
    <w:tmpl w:val="1E5ADD92"/>
    <w:lvl w:ilvl="0" w:tplc="34A8A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6004A0F"/>
    <w:multiLevelType w:val="hybridMultilevel"/>
    <w:tmpl w:val="C214347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C6203"/>
    <w:multiLevelType w:val="hybridMultilevel"/>
    <w:tmpl w:val="1E5ADD92"/>
    <w:lvl w:ilvl="0" w:tplc="34A8A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B2B1AFD"/>
    <w:multiLevelType w:val="multilevel"/>
    <w:tmpl w:val="D9CE51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147A72"/>
    <w:multiLevelType w:val="hybridMultilevel"/>
    <w:tmpl w:val="DEA2899E"/>
    <w:lvl w:ilvl="0" w:tplc="A7E8E000">
      <w:start w:val="18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38452B9"/>
    <w:multiLevelType w:val="multilevel"/>
    <w:tmpl w:val="8884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5836FD"/>
    <w:multiLevelType w:val="hybridMultilevel"/>
    <w:tmpl w:val="EA5EA8A4"/>
    <w:lvl w:ilvl="0" w:tplc="0176828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7339F0"/>
    <w:multiLevelType w:val="multilevel"/>
    <w:tmpl w:val="CAE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8F7DA8"/>
    <w:multiLevelType w:val="hybridMultilevel"/>
    <w:tmpl w:val="1E5ADD92"/>
    <w:lvl w:ilvl="0" w:tplc="34A8A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9A31BC"/>
    <w:multiLevelType w:val="multilevel"/>
    <w:tmpl w:val="8E7C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D1366E"/>
    <w:multiLevelType w:val="multilevel"/>
    <w:tmpl w:val="9E74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402126"/>
    <w:multiLevelType w:val="hybridMultilevel"/>
    <w:tmpl w:val="C088C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AC7B34"/>
    <w:multiLevelType w:val="multilevel"/>
    <w:tmpl w:val="A3DA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2B1E5F"/>
    <w:multiLevelType w:val="multilevel"/>
    <w:tmpl w:val="C97E8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283E9F"/>
    <w:multiLevelType w:val="multilevel"/>
    <w:tmpl w:val="3972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0155EF"/>
    <w:multiLevelType w:val="multilevel"/>
    <w:tmpl w:val="F084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6706AD"/>
    <w:multiLevelType w:val="multilevel"/>
    <w:tmpl w:val="A9B8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FB6B0E"/>
    <w:multiLevelType w:val="multilevel"/>
    <w:tmpl w:val="A236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D46740"/>
    <w:multiLevelType w:val="hybridMultilevel"/>
    <w:tmpl w:val="78C81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D3D4F3B"/>
    <w:multiLevelType w:val="multilevel"/>
    <w:tmpl w:val="B344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E1487B"/>
    <w:multiLevelType w:val="multilevel"/>
    <w:tmpl w:val="A05431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0"/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8"/>
  </w:num>
  <w:num w:numId="9">
    <w:abstractNumId w:val="10"/>
  </w:num>
  <w:num w:numId="10">
    <w:abstractNumId w:val="9"/>
  </w:num>
  <w:num w:numId="11">
    <w:abstractNumId w:val="29"/>
  </w:num>
  <w:num w:numId="12">
    <w:abstractNumId w:val="22"/>
  </w:num>
  <w:num w:numId="13">
    <w:abstractNumId w:val="27"/>
  </w:num>
  <w:num w:numId="14">
    <w:abstractNumId w:val="18"/>
  </w:num>
  <w:num w:numId="15">
    <w:abstractNumId w:val="7"/>
  </w:num>
  <w:num w:numId="16">
    <w:abstractNumId w:val="1"/>
  </w:num>
  <w:num w:numId="17">
    <w:abstractNumId w:val="25"/>
  </w:num>
  <w:num w:numId="18">
    <w:abstractNumId w:val="13"/>
  </w:num>
  <w:num w:numId="19">
    <w:abstractNumId w:val="24"/>
  </w:num>
  <w:num w:numId="20">
    <w:abstractNumId w:val="3"/>
  </w:num>
  <w:num w:numId="21">
    <w:abstractNumId w:val="20"/>
  </w:num>
  <w:num w:numId="22">
    <w:abstractNumId w:val="2"/>
  </w:num>
  <w:num w:numId="23">
    <w:abstractNumId w:val="28"/>
  </w:num>
  <w:num w:numId="24">
    <w:abstractNumId w:val="19"/>
  </w:num>
  <w:num w:numId="25">
    <w:abstractNumId w:val="15"/>
  </w:num>
  <w:num w:numId="26">
    <w:abstractNumId w:val="21"/>
  </w:num>
  <w:num w:numId="27">
    <w:abstractNumId w:val="26"/>
  </w:num>
  <w:num w:numId="2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A3"/>
    <w:rsid w:val="00002652"/>
    <w:rsid w:val="00033F79"/>
    <w:rsid w:val="0004031A"/>
    <w:rsid w:val="00073589"/>
    <w:rsid w:val="0007690E"/>
    <w:rsid w:val="00087BA7"/>
    <w:rsid w:val="000B3D07"/>
    <w:rsid w:val="000B774C"/>
    <w:rsid w:val="000B7882"/>
    <w:rsid w:val="000B7BCF"/>
    <w:rsid w:val="000D6391"/>
    <w:rsid w:val="000E0823"/>
    <w:rsid w:val="000E1E04"/>
    <w:rsid w:val="000E410E"/>
    <w:rsid w:val="00120B8F"/>
    <w:rsid w:val="001212AE"/>
    <w:rsid w:val="00127316"/>
    <w:rsid w:val="001276D2"/>
    <w:rsid w:val="0013010F"/>
    <w:rsid w:val="00150563"/>
    <w:rsid w:val="0015464B"/>
    <w:rsid w:val="00157389"/>
    <w:rsid w:val="0015784E"/>
    <w:rsid w:val="0016689E"/>
    <w:rsid w:val="00170DF3"/>
    <w:rsid w:val="00181A10"/>
    <w:rsid w:val="001845BC"/>
    <w:rsid w:val="00185006"/>
    <w:rsid w:val="00185F89"/>
    <w:rsid w:val="001A1FF2"/>
    <w:rsid w:val="001C0E5B"/>
    <w:rsid w:val="001C5D7C"/>
    <w:rsid w:val="001C68A5"/>
    <w:rsid w:val="001E5E5C"/>
    <w:rsid w:val="001E7C3A"/>
    <w:rsid w:val="00204AB1"/>
    <w:rsid w:val="00205567"/>
    <w:rsid w:val="00212F5D"/>
    <w:rsid w:val="0021342E"/>
    <w:rsid w:val="00213F91"/>
    <w:rsid w:val="00244750"/>
    <w:rsid w:val="00253DCD"/>
    <w:rsid w:val="00261A52"/>
    <w:rsid w:val="00265AF9"/>
    <w:rsid w:val="00276757"/>
    <w:rsid w:val="002D2B55"/>
    <w:rsid w:val="002D422D"/>
    <w:rsid w:val="002E38C0"/>
    <w:rsid w:val="002E38F2"/>
    <w:rsid w:val="002F5B25"/>
    <w:rsid w:val="0030011F"/>
    <w:rsid w:val="00303C9B"/>
    <w:rsid w:val="003108B0"/>
    <w:rsid w:val="00320BE1"/>
    <w:rsid w:val="0036201A"/>
    <w:rsid w:val="003678D3"/>
    <w:rsid w:val="00367935"/>
    <w:rsid w:val="003707E8"/>
    <w:rsid w:val="00376E0C"/>
    <w:rsid w:val="00377A8D"/>
    <w:rsid w:val="003A3B0C"/>
    <w:rsid w:val="003B0CED"/>
    <w:rsid w:val="003E0943"/>
    <w:rsid w:val="003E4D5B"/>
    <w:rsid w:val="004117FA"/>
    <w:rsid w:val="00414FB7"/>
    <w:rsid w:val="004258B8"/>
    <w:rsid w:val="00426404"/>
    <w:rsid w:val="00437C6F"/>
    <w:rsid w:val="00470FD2"/>
    <w:rsid w:val="00477621"/>
    <w:rsid w:val="004901D6"/>
    <w:rsid w:val="004A0904"/>
    <w:rsid w:val="004B2223"/>
    <w:rsid w:val="004F3D55"/>
    <w:rsid w:val="005210CE"/>
    <w:rsid w:val="005234DD"/>
    <w:rsid w:val="00526F00"/>
    <w:rsid w:val="00541CD5"/>
    <w:rsid w:val="00545865"/>
    <w:rsid w:val="0054597F"/>
    <w:rsid w:val="00547339"/>
    <w:rsid w:val="00551C54"/>
    <w:rsid w:val="00561526"/>
    <w:rsid w:val="0057748A"/>
    <w:rsid w:val="005819B9"/>
    <w:rsid w:val="005850B0"/>
    <w:rsid w:val="005B6AB5"/>
    <w:rsid w:val="005C2C7E"/>
    <w:rsid w:val="005C3074"/>
    <w:rsid w:val="005C511E"/>
    <w:rsid w:val="005E627E"/>
    <w:rsid w:val="005F24EF"/>
    <w:rsid w:val="00601800"/>
    <w:rsid w:val="00605737"/>
    <w:rsid w:val="00625F0F"/>
    <w:rsid w:val="0062648C"/>
    <w:rsid w:val="006378AC"/>
    <w:rsid w:val="006669DF"/>
    <w:rsid w:val="00675C6D"/>
    <w:rsid w:val="0068451D"/>
    <w:rsid w:val="00684A2E"/>
    <w:rsid w:val="00686A1F"/>
    <w:rsid w:val="00695FC5"/>
    <w:rsid w:val="00697BC9"/>
    <w:rsid w:val="006A173D"/>
    <w:rsid w:val="006A1BA3"/>
    <w:rsid w:val="006E5D36"/>
    <w:rsid w:val="006F7325"/>
    <w:rsid w:val="00710EE3"/>
    <w:rsid w:val="007267B3"/>
    <w:rsid w:val="007347E7"/>
    <w:rsid w:val="007379BE"/>
    <w:rsid w:val="00744D98"/>
    <w:rsid w:val="00750819"/>
    <w:rsid w:val="00752914"/>
    <w:rsid w:val="00756263"/>
    <w:rsid w:val="00785DA1"/>
    <w:rsid w:val="007902E0"/>
    <w:rsid w:val="007954ED"/>
    <w:rsid w:val="007A3ACC"/>
    <w:rsid w:val="007B2621"/>
    <w:rsid w:val="007B62ED"/>
    <w:rsid w:val="007C33B7"/>
    <w:rsid w:val="007D3325"/>
    <w:rsid w:val="007D63DA"/>
    <w:rsid w:val="007E67CB"/>
    <w:rsid w:val="007E7E0A"/>
    <w:rsid w:val="00802972"/>
    <w:rsid w:val="00805BBB"/>
    <w:rsid w:val="0082275D"/>
    <w:rsid w:val="0082487B"/>
    <w:rsid w:val="00833BEE"/>
    <w:rsid w:val="008401C0"/>
    <w:rsid w:val="008412A9"/>
    <w:rsid w:val="00842E3A"/>
    <w:rsid w:val="0084517F"/>
    <w:rsid w:val="00847114"/>
    <w:rsid w:val="0084788F"/>
    <w:rsid w:val="00860ABB"/>
    <w:rsid w:val="008643D1"/>
    <w:rsid w:val="00867755"/>
    <w:rsid w:val="00867AD7"/>
    <w:rsid w:val="008873A3"/>
    <w:rsid w:val="00887EC1"/>
    <w:rsid w:val="00897B86"/>
    <w:rsid w:val="008A465D"/>
    <w:rsid w:val="008B67B3"/>
    <w:rsid w:val="008B6A44"/>
    <w:rsid w:val="008C1234"/>
    <w:rsid w:val="008C13E8"/>
    <w:rsid w:val="008C37B0"/>
    <w:rsid w:val="008C48FD"/>
    <w:rsid w:val="008D28ED"/>
    <w:rsid w:val="008D7A45"/>
    <w:rsid w:val="008E49B0"/>
    <w:rsid w:val="008E6A10"/>
    <w:rsid w:val="00900627"/>
    <w:rsid w:val="0091678E"/>
    <w:rsid w:val="00924671"/>
    <w:rsid w:val="00934124"/>
    <w:rsid w:val="00946DC4"/>
    <w:rsid w:val="00951C0E"/>
    <w:rsid w:val="009611A7"/>
    <w:rsid w:val="00966958"/>
    <w:rsid w:val="009705B6"/>
    <w:rsid w:val="00973DFC"/>
    <w:rsid w:val="0097721F"/>
    <w:rsid w:val="00981B93"/>
    <w:rsid w:val="00993619"/>
    <w:rsid w:val="009C628D"/>
    <w:rsid w:val="009D5C94"/>
    <w:rsid w:val="009E0AB2"/>
    <w:rsid w:val="009E0DCC"/>
    <w:rsid w:val="009E0F70"/>
    <w:rsid w:val="009E231F"/>
    <w:rsid w:val="00A205C4"/>
    <w:rsid w:val="00A26748"/>
    <w:rsid w:val="00A350AA"/>
    <w:rsid w:val="00A42637"/>
    <w:rsid w:val="00A446F8"/>
    <w:rsid w:val="00A508F2"/>
    <w:rsid w:val="00A51FFB"/>
    <w:rsid w:val="00A60C79"/>
    <w:rsid w:val="00A72512"/>
    <w:rsid w:val="00A844FB"/>
    <w:rsid w:val="00A969F4"/>
    <w:rsid w:val="00A97311"/>
    <w:rsid w:val="00AB276E"/>
    <w:rsid w:val="00AC06F1"/>
    <w:rsid w:val="00AC2462"/>
    <w:rsid w:val="00AC69D8"/>
    <w:rsid w:val="00AD627E"/>
    <w:rsid w:val="00AE2C54"/>
    <w:rsid w:val="00AF1B44"/>
    <w:rsid w:val="00AF1FB9"/>
    <w:rsid w:val="00B002E0"/>
    <w:rsid w:val="00B21944"/>
    <w:rsid w:val="00B25868"/>
    <w:rsid w:val="00B5154B"/>
    <w:rsid w:val="00B54B89"/>
    <w:rsid w:val="00B55386"/>
    <w:rsid w:val="00B60D64"/>
    <w:rsid w:val="00B866EA"/>
    <w:rsid w:val="00B86EE1"/>
    <w:rsid w:val="00B92007"/>
    <w:rsid w:val="00B948A8"/>
    <w:rsid w:val="00BA5065"/>
    <w:rsid w:val="00BA5E1C"/>
    <w:rsid w:val="00BB5405"/>
    <w:rsid w:val="00BD2206"/>
    <w:rsid w:val="00BD2912"/>
    <w:rsid w:val="00BD3430"/>
    <w:rsid w:val="00BD6F51"/>
    <w:rsid w:val="00BD71D7"/>
    <w:rsid w:val="00BE47FD"/>
    <w:rsid w:val="00BE6F59"/>
    <w:rsid w:val="00BE7548"/>
    <w:rsid w:val="00BF447F"/>
    <w:rsid w:val="00C02534"/>
    <w:rsid w:val="00C02D09"/>
    <w:rsid w:val="00C06C67"/>
    <w:rsid w:val="00C27A2B"/>
    <w:rsid w:val="00C3150E"/>
    <w:rsid w:val="00C345C9"/>
    <w:rsid w:val="00C44114"/>
    <w:rsid w:val="00C513F0"/>
    <w:rsid w:val="00C565FA"/>
    <w:rsid w:val="00C6308C"/>
    <w:rsid w:val="00C659B0"/>
    <w:rsid w:val="00C81EBB"/>
    <w:rsid w:val="00C904D9"/>
    <w:rsid w:val="00C936FC"/>
    <w:rsid w:val="00C95272"/>
    <w:rsid w:val="00CC2A28"/>
    <w:rsid w:val="00CD2BFB"/>
    <w:rsid w:val="00CE2591"/>
    <w:rsid w:val="00CF1D2E"/>
    <w:rsid w:val="00CF39D5"/>
    <w:rsid w:val="00D23E43"/>
    <w:rsid w:val="00D36E0F"/>
    <w:rsid w:val="00D46B54"/>
    <w:rsid w:val="00D6559B"/>
    <w:rsid w:val="00D65A95"/>
    <w:rsid w:val="00D820FC"/>
    <w:rsid w:val="00D8625A"/>
    <w:rsid w:val="00D95A99"/>
    <w:rsid w:val="00D97C27"/>
    <w:rsid w:val="00DB0717"/>
    <w:rsid w:val="00DB0BAE"/>
    <w:rsid w:val="00DB1F9D"/>
    <w:rsid w:val="00DD53E3"/>
    <w:rsid w:val="00DD5C25"/>
    <w:rsid w:val="00DF13CE"/>
    <w:rsid w:val="00E114E6"/>
    <w:rsid w:val="00E21E32"/>
    <w:rsid w:val="00E23AC4"/>
    <w:rsid w:val="00E23D2A"/>
    <w:rsid w:val="00E2703A"/>
    <w:rsid w:val="00E27A30"/>
    <w:rsid w:val="00E46D07"/>
    <w:rsid w:val="00E50C20"/>
    <w:rsid w:val="00E557FE"/>
    <w:rsid w:val="00E660C3"/>
    <w:rsid w:val="00EA2680"/>
    <w:rsid w:val="00EA3D7E"/>
    <w:rsid w:val="00EA60E1"/>
    <w:rsid w:val="00EB78E5"/>
    <w:rsid w:val="00EC0565"/>
    <w:rsid w:val="00EC6683"/>
    <w:rsid w:val="00EE4D72"/>
    <w:rsid w:val="00EE6914"/>
    <w:rsid w:val="00EF3A97"/>
    <w:rsid w:val="00F00698"/>
    <w:rsid w:val="00F10677"/>
    <w:rsid w:val="00F17942"/>
    <w:rsid w:val="00F17ECA"/>
    <w:rsid w:val="00F24562"/>
    <w:rsid w:val="00F56E41"/>
    <w:rsid w:val="00F81A11"/>
    <w:rsid w:val="00F8704B"/>
    <w:rsid w:val="00F9160A"/>
    <w:rsid w:val="00F93E11"/>
    <w:rsid w:val="00FA6871"/>
    <w:rsid w:val="00FA69F3"/>
    <w:rsid w:val="00FB53DB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813AA-7E2F-4FB9-B3A8-D33F4EF1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904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50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C06C67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C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1"/>
    <w:qFormat/>
    <w:rsid w:val="00204AB1"/>
    <w:pPr>
      <w:ind w:left="720"/>
      <w:contextualSpacing/>
    </w:pPr>
  </w:style>
  <w:style w:type="paragraph" w:customStyle="1" w:styleId="a">
    <w:name w:val="Перечень"/>
    <w:basedOn w:val="a0"/>
    <w:next w:val="a0"/>
    <w:link w:val="a6"/>
    <w:qFormat/>
    <w:rsid w:val="00E46D07"/>
    <w:pPr>
      <w:numPr>
        <w:numId w:val="2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6">
    <w:name w:val="Перечень Знак"/>
    <w:link w:val="a"/>
    <w:rsid w:val="00E46D07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7">
    <w:name w:val="Основной текст Знак"/>
    <w:link w:val="a8"/>
    <w:uiPriority w:val="99"/>
    <w:locked/>
    <w:rsid w:val="00253DCD"/>
    <w:rPr>
      <w:rFonts w:ascii="Times New Roman" w:hAnsi="Times New Roman"/>
    </w:rPr>
  </w:style>
  <w:style w:type="paragraph" w:styleId="a8">
    <w:name w:val="Body Text"/>
    <w:basedOn w:val="a0"/>
    <w:link w:val="a7"/>
    <w:uiPriority w:val="99"/>
    <w:rsid w:val="00253DCD"/>
    <w:pPr>
      <w:spacing w:after="120" w:line="360" w:lineRule="auto"/>
    </w:pPr>
    <w:rPr>
      <w:rFonts w:ascii="Times New Roman" w:hAnsi="Times New Roman"/>
    </w:rPr>
  </w:style>
  <w:style w:type="character" w:customStyle="1" w:styleId="11">
    <w:name w:val="Основной текст Знак1"/>
    <w:basedOn w:val="a1"/>
    <w:uiPriority w:val="99"/>
    <w:semiHidden/>
    <w:rsid w:val="00253DCD"/>
  </w:style>
  <w:style w:type="character" w:customStyle="1" w:styleId="8">
    <w:name w:val="Основной текст (8)_"/>
    <w:link w:val="80"/>
    <w:rsid w:val="00253DCD"/>
    <w:rPr>
      <w:rFonts w:ascii="Arial" w:eastAsia="Arial" w:hAnsi="Arial" w:cs="Arial"/>
      <w:color w:val="000000"/>
      <w:sz w:val="21"/>
      <w:szCs w:val="21"/>
      <w:shd w:val="clear" w:color="auto" w:fill="FFFFFF"/>
      <w:lang w:val="en-US" w:eastAsia="ru-RU"/>
    </w:rPr>
  </w:style>
  <w:style w:type="paragraph" w:customStyle="1" w:styleId="80">
    <w:name w:val="Основной текст (8)"/>
    <w:basedOn w:val="a0"/>
    <w:link w:val="8"/>
    <w:rsid w:val="00253DCD"/>
    <w:pPr>
      <w:shd w:val="clear" w:color="auto" w:fill="FFFFFF"/>
      <w:spacing w:after="0" w:line="0" w:lineRule="atLeast"/>
      <w:ind w:firstLine="709"/>
      <w:jc w:val="both"/>
    </w:pPr>
    <w:rPr>
      <w:rFonts w:ascii="Arial" w:eastAsia="Arial" w:hAnsi="Arial" w:cs="Arial"/>
      <w:color w:val="000000"/>
      <w:sz w:val="21"/>
      <w:szCs w:val="21"/>
      <w:lang w:val="en-US"/>
    </w:rPr>
  </w:style>
  <w:style w:type="character" w:customStyle="1" w:styleId="30">
    <w:name w:val="Заголовок 3 Знак"/>
    <w:basedOn w:val="a1"/>
    <w:link w:val="3"/>
    <w:uiPriority w:val="9"/>
    <w:rsid w:val="00C06C67"/>
    <w:rPr>
      <w:rFonts w:ascii="Times New Roman" w:eastAsia="Calibri" w:hAnsi="Times New Roman" w:cs="Times New Roman"/>
      <w:b/>
      <w:sz w:val="28"/>
      <w:szCs w:val="28"/>
    </w:rPr>
  </w:style>
  <w:style w:type="character" w:styleId="a9">
    <w:name w:val="Hyperlink"/>
    <w:uiPriority w:val="99"/>
    <w:unhideWhenUsed/>
    <w:rsid w:val="00C06C67"/>
    <w:rPr>
      <w:color w:val="0563C1"/>
      <w:u w:val="single"/>
    </w:rPr>
  </w:style>
  <w:style w:type="character" w:customStyle="1" w:styleId="aa">
    <w:name w:val="Основной текст + Полужирный"/>
    <w:rsid w:val="00C06C6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b">
    <w:name w:val="Основной текст_"/>
    <w:basedOn w:val="a1"/>
    <w:link w:val="31"/>
    <w:rsid w:val="0007358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b"/>
    <w:rsid w:val="00073589"/>
    <w:rPr>
      <w:rFonts w:ascii="Times New Roman" w:eastAsia="Times New Roman" w:hAnsi="Times New Roman" w:cs="Times New Roman"/>
      <w:i/>
      <w:iCs/>
      <w:color w:val="000000"/>
      <w:spacing w:val="-1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1">
    <w:name w:val="Основной текст3"/>
    <w:basedOn w:val="a0"/>
    <w:link w:val="ab"/>
    <w:rsid w:val="00073589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c">
    <w:name w:val="Normal (Web)"/>
    <w:basedOn w:val="a0"/>
    <w:uiPriority w:val="99"/>
    <w:unhideWhenUsed/>
    <w:rsid w:val="008D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EE4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EE4D7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904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5850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1"/>
    <w:rsid w:val="005850B0"/>
  </w:style>
  <w:style w:type="paragraph" w:customStyle="1" w:styleId="Default">
    <w:name w:val="Default"/>
    <w:rsid w:val="005850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Emphasis"/>
    <w:qFormat/>
    <w:rsid w:val="00750819"/>
    <w:rPr>
      <w:i/>
      <w:iCs/>
    </w:rPr>
  </w:style>
  <w:style w:type="paragraph" w:customStyle="1" w:styleId="TabletextTable">
    <w:name w:val="Table_text (Table)"/>
    <w:basedOn w:val="a0"/>
    <w:uiPriority w:val="99"/>
    <w:rsid w:val="00750819"/>
    <w:pPr>
      <w:tabs>
        <w:tab w:val="left" w:pos="227"/>
        <w:tab w:val="left" w:pos="320"/>
      </w:tabs>
      <w:autoSpaceDE w:val="0"/>
      <w:autoSpaceDN w:val="0"/>
      <w:adjustRightInd w:val="0"/>
      <w:spacing w:after="0" w:line="210" w:lineRule="atLeast"/>
      <w:textAlignment w:val="center"/>
    </w:pPr>
    <w:rPr>
      <w:rFonts w:ascii="FreeSet Book" w:eastAsia="Calibri" w:hAnsi="FreeSet Book" w:cs="FreeSet Book"/>
      <w:color w:val="000000"/>
      <w:sz w:val="18"/>
      <w:szCs w:val="18"/>
    </w:rPr>
  </w:style>
  <w:style w:type="paragraph" w:customStyle="1" w:styleId="c15">
    <w:name w:val="c15"/>
    <w:basedOn w:val="a0"/>
    <w:rsid w:val="00FA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1"/>
    <w:uiPriority w:val="22"/>
    <w:qFormat/>
    <w:rsid w:val="00FA69F3"/>
    <w:rPr>
      <w:b/>
      <w:bCs/>
    </w:rPr>
  </w:style>
  <w:style w:type="paragraph" w:styleId="af1">
    <w:name w:val="header"/>
    <w:basedOn w:val="a0"/>
    <w:link w:val="af2"/>
    <w:uiPriority w:val="99"/>
    <w:unhideWhenUsed/>
    <w:rsid w:val="00437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437C6F"/>
  </w:style>
  <w:style w:type="paragraph" w:styleId="af3">
    <w:name w:val="footer"/>
    <w:basedOn w:val="a0"/>
    <w:link w:val="af4"/>
    <w:uiPriority w:val="99"/>
    <w:unhideWhenUsed/>
    <w:rsid w:val="00437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437C6F"/>
  </w:style>
  <w:style w:type="character" w:customStyle="1" w:styleId="af5">
    <w:name w:val="Подпись к таблице"/>
    <w:basedOn w:val="a1"/>
    <w:rsid w:val="00E23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TableParagraph">
    <w:name w:val="Table Paragraph"/>
    <w:basedOn w:val="a0"/>
    <w:uiPriority w:val="1"/>
    <w:qFormat/>
    <w:rsid w:val="00E23D2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xn--80abucjiibhv9a.xn--p1ai/%D0%B4%D0%BE%D0%BA%D1%83%D0%BC%D0%B5%D0%BD%D1%82%D1%8B/8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09FBF-4B71-4EFB-89BD-C4A84E55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15</Pages>
  <Words>5857</Words>
  <Characters>33390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КСОШ</dc:creator>
  <cp:lastModifiedBy>Ольга</cp:lastModifiedBy>
  <cp:revision>8</cp:revision>
  <cp:lastPrinted>2024-08-19T22:56:00Z</cp:lastPrinted>
  <dcterms:created xsi:type="dcterms:W3CDTF">2024-05-12T18:03:00Z</dcterms:created>
  <dcterms:modified xsi:type="dcterms:W3CDTF">2024-12-26T02:40:00Z</dcterms:modified>
</cp:coreProperties>
</file>